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456E" w14:textId="4F798308" w:rsidR="002722A8" w:rsidRPr="005D3E5F" w:rsidRDefault="005D3E5F" w:rsidP="005D3E5F">
      <w:pPr>
        <w:pStyle w:val="Default"/>
        <w:rPr>
          <w:rFonts w:ascii="Calibri" w:hAnsi="Calibri"/>
          <w:b/>
          <w:sz w:val="21"/>
          <w:szCs w:val="21"/>
        </w:rPr>
      </w:pPr>
      <w:r>
        <w:rPr>
          <w:rFonts w:ascii="Calibri" w:hAnsi="Calibri"/>
          <w:b/>
          <w:sz w:val="21"/>
          <w:szCs w:val="21"/>
        </w:rPr>
        <w:tab/>
      </w:r>
      <w:r>
        <w:rPr>
          <w:rFonts w:ascii="Calibri" w:hAnsi="Calibri"/>
          <w:b/>
          <w:sz w:val="21"/>
          <w:szCs w:val="21"/>
        </w:rPr>
        <w:tab/>
      </w:r>
      <w:r>
        <w:rPr>
          <w:rFonts w:ascii="Calibri" w:hAnsi="Calibri"/>
          <w:b/>
          <w:sz w:val="21"/>
          <w:szCs w:val="21"/>
        </w:rPr>
        <w:tab/>
      </w:r>
      <w:r>
        <w:rPr>
          <w:rFonts w:ascii="Calibri" w:hAnsi="Calibri"/>
          <w:b/>
          <w:sz w:val="21"/>
          <w:szCs w:val="21"/>
        </w:rPr>
        <w:tab/>
      </w:r>
    </w:p>
    <w:p w14:paraId="1B514F93" w14:textId="77777777" w:rsidR="002722A8" w:rsidRDefault="002722A8" w:rsidP="002722A8">
      <w:pPr>
        <w:pStyle w:val="Default"/>
        <w:jc w:val="center"/>
        <w:rPr>
          <w:b/>
          <w:sz w:val="28"/>
          <w:szCs w:val="20"/>
        </w:rPr>
      </w:pPr>
    </w:p>
    <w:p w14:paraId="1966803D" w14:textId="63659F6C" w:rsidR="00130885" w:rsidRPr="006D4A89" w:rsidRDefault="00DB7B33" w:rsidP="002722A8">
      <w:pPr>
        <w:pStyle w:val="Heading1"/>
        <w:ind w:left="-142" w:right="-188"/>
        <w:rPr>
          <w:sz w:val="40"/>
          <w:szCs w:val="40"/>
        </w:rPr>
      </w:pPr>
      <w:r>
        <w:rPr>
          <w:noProof/>
        </w:rPr>
        <w:drawing>
          <wp:inline distT="0" distB="0" distL="0" distR="0" wp14:anchorId="66173038" wp14:editId="22A1B800">
            <wp:extent cx="853440" cy="104838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1048385"/>
                    </a:xfrm>
                    <a:prstGeom prst="rect">
                      <a:avLst/>
                    </a:prstGeom>
                    <a:noFill/>
                  </pic:spPr>
                </pic:pic>
              </a:graphicData>
            </a:graphic>
          </wp:inline>
        </w:drawing>
      </w:r>
      <w:r w:rsidR="00000000">
        <w:rPr>
          <w:noProof/>
        </w:rPr>
        <w:pict w14:anchorId="04664B5B">
          <v:shapetype id="_x0000_t202" coordsize="21600,21600" o:spt="202" path="m,l,21600r21600,l21600,xe">
            <v:stroke joinstyle="miter"/>
            <v:path gradientshapeok="t" o:connecttype="rect"/>
          </v:shapetype>
          <v:shape id="Text Box 4" o:spid="_x0000_s2050" type="#_x0000_t202" style="position:absolute;left:0;text-align:left;margin-left:159.5pt;margin-top:13.95pt;width:256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" fillcolor="white [3201]" stroked="f" strokeweight=".5pt">
            <v:textbox>
              <w:txbxContent>
                <w:p w14:paraId="1DC7B39A" w14:textId="4904A5BB" w:rsidR="00CB6DAA" w:rsidRPr="002F662D" w:rsidRDefault="008D3892" w:rsidP="00130885">
                  <w:pPr>
                    <w:jc w:val="center"/>
                    <w:rPr>
                      <w:rFonts w:ascii="Tahoma" w:hAnsi="Tahoma" w:cs="Tahoma"/>
                      <w:b/>
                      <w:sz w:val="32"/>
                      <w:szCs w:val="32"/>
                    </w:rPr>
                  </w:pPr>
                  <w:r>
                    <w:rPr>
                      <w:rFonts w:ascii="Tahoma" w:hAnsi="Tahoma" w:cs="Tahoma"/>
                      <w:b/>
                      <w:sz w:val="32"/>
                      <w:szCs w:val="32"/>
                    </w:rPr>
                    <w:t>MINUTES</w:t>
                  </w:r>
                  <w:r w:rsidR="00CB6DAA" w:rsidRPr="002F662D">
                    <w:rPr>
                      <w:rFonts w:ascii="Tahoma" w:hAnsi="Tahoma" w:cs="Tahoma"/>
                      <w:b/>
                      <w:sz w:val="32"/>
                      <w:szCs w:val="32"/>
                    </w:rPr>
                    <w:t xml:space="preserve"> </w:t>
                  </w:r>
                  <w:r w:rsidR="00340562">
                    <w:rPr>
                      <w:rFonts w:ascii="Tahoma" w:hAnsi="Tahoma" w:cs="Tahoma"/>
                      <w:b/>
                      <w:sz w:val="32"/>
                      <w:szCs w:val="32"/>
                    </w:rPr>
                    <w:t xml:space="preserve">OF </w:t>
                  </w:r>
                  <w:r w:rsidR="00CB6DAA" w:rsidRPr="002F662D">
                    <w:rPr>
                      <w:rFonts w:ascii="Tahoma" w:hAnsi="Tahoma" w:cs="Tahoma"/>
                      <w:b/>
                      <w:sz w:val="32"/>
                      <w:szCs w:val="32"/>
                    </w:rPr>
                    <w:t>THE 20</w:t>
                  </w:r>
                  <w:r w:rsidR="006B79D5">
                    <w:rPr>
                      <w:rFonts w:ascii="Tahoma" w:hAnsi="Tahoma" w:cs="Tahoma"/>
                      <w:b/>
                      <w:sz w:val="32"/>
                      <w:szCs w:val="32"/>
                    </w:rPr>
                    <w:t>2</w:t>
                  </w:r>
                  <w:r w:rsidR="000F139C">
                    <w:rPr>
                      <w:rFonts w:ascii="Tahoma" w:hAnsi="Tahoma" w:cs="Tahoma"/>
                      <w:b/>
                      <w:sz w:val="32"/>
                      <w:szCs w:val="32"/>
                    </w:rPr>
                    <w:t>1</w:t>
                  </w:r>
                  <w:r w:rsidR="00CB6DAA" w:rsidRPr="002F662D">
                    <w:rPr>
                      <w:rFonts w:ascii="Tahoma" w:hAnsi="Tahoma" w:cs="Tahoma"/>
                      <w:b/>
                      <w:sz w:val="32"/>
                      <w:szCs w:val="32"/>
                    </w:rPr>
                    <w:t xml:space="preserve"> ANNUAL GENERAL MEETING</w:t>
                  </w:r>
                </w:p>
              </w:txbxContent>
            </v:textbox>
          </v:shape>
        </w:pict>
      </w:r>
    </w:p>
    <w:p w14:paraId="0C5262BB" w14:textId="77777777" w:rsidR="00130885" w:rsidRDefault="00130885" w:rsidP="002722A8">
      <w:pPr>
        <w:ind w:left="-142" w:right="-188"/>
        <w:rPr>
          <w:lang w:val="en-US"/>
        </w:rPr>
      </w:pPr>
    </w:p>
    <w:p w14:paraId="29A6F427" w14:textId="79B6090A" w:rsidR="00DB7B33" w:rsidRPr="00DB7B33" w:rsidRDefault="00DB7B33" w:rsidP="00DB7B33">
      <w:pPr>
        <w:ind w:left="-142" w:right="-188"/>
        <w:rPr>
          <w:rFonts w:ascii="Tahoma" w:hAnsi="Tahoma"/>
          <w:b/>
          <w:bCs/>
          <w:sz w:val="24"/>
          <w:szCs w:val="24"/>
          <w:lang w:val="en-US"/>
        </w:rPr>
      </w:pPr>
      <w:bookmarkStart w:id="0" w:name="_Hlk12705504"/>
      <w:r w:rsidRPr="00DB7B33">
        <w:rPr>
          <w:rFonts w:ascii="Tahoma" w:hAnsi="Tahoma"/>
          <w:b/>
          <w:bCs/>
          <w:sz w:val="24"/>
          <w:szCs w:val="24"/>
          <w:lang w:val="en-US"/>
        </w:rPr>
        <w:t>Nerrena</w:t>
      </w:r>
      <w:r w:rsidR="00A63FD4">
        <w:rPr>
          <w:rFonts w:ascii="Tahoma" w:hAnsi="Tahoma"/>
          <w:b/>
          <w:bCs/>
          <w:sz w:val="24"/>
          <w:szCs w:val="24"/>
          <w:lang w:val="en-US"/>
        </w:rPr>
        <w:t>/Tarwin Valley</w:t>
      </w:r>
      <w:r w:rsidRPr="00DB7B33">
        <w:rPr>
          <w:rFonts w:ascii="Tahoma" w:hAnsi="Tahoma"/>
          <w:b/>
          <w:bCs/>
          <w:sz w:val="24"/>
          <w:szCs w:val="24"/>
          <w:lang w:val="en-US"/>
        </w:rPr>
        <w:t xml:space="preserve"> Landcare Group </w:t>
      </w:r>
    </w:p>
    <w:bookmarkEnd w:id="0"/>
    <w:p w14:paraId="5AC01E06" w14:textId="5256D245" w:rsidR="00130885" w:rsidRPr="00DB7B33" w:rsidRDefault="00DB7B33" w:rsidP="00DB7B33">
      <w:pPr>
        <w:ind w:left="-142" w:right="-188"/>
        <w:rPr>
          <w:rFonts w:ascii="Tahoma" w:hAnsi="Tahoma"/>
          <w:b/>
          <w:bCs/>
          <w:sz w:val="24"/>
          <w:szCs w:val="24"/>
          <w:lang w:val="en-US"/>
        </w:rPr>
      </w:pPr>
      <w:r w:rsidRPr="00DB7B33">
        <w:rPr>
          <w:rFonts w:ascii="Tahoma" w:hAnsi="Tahoma"/>
          <w:b/>
          <w:bCs/>
          <w:sz w:val="24"/>
          <w:szCs w:val="24"/>
          <w:lang w:val="en-US"/>
        </w:rPr>
        <w:t xml:space="preserve">Annual General Meeting held on the </w:t>
      </w:r>
      <w:r w:rsidR="00FA4D36">
        <w:rPr>
          <w:rFonts w:ascii="Tahoma" w:hAnsi="Tahoma"/>
          <w:b/>
          <w:bCs/>
          <w:sz w:val="24"/>
          <w:szCs w:val="24"/>
          <w:lang w:val="en-US"/>
        </w:rPr>
        <w:t>Saturday 7</w:t>
      </w:r>
      <w:r w:rsidR="00FA4D36" w:rsidRPr="00FA4D36">
        <w:rPr>
          <w:rFonts w:ascii="Tahoma" w:hAnsi="Tahoma"/>
          <w:b/>
          <w:bCs/>
          <w:sz w:val="24"/>
          <w:szCs w:val="24"/>
          <w:vertAlign w:val="superscript"/>
          <w:lang w:val="en-US"/>
        </w:rPr>
        <w:t>th</w:t>
      </w:r>
      <w:r w:rsidR="00FA4D36">
        <w:rPr>
          <w:rFonts w:ascii="Tahoma" w:hAnsi="Tahoma"/>
          <w:b/>
          <w:bCs/>
          <w:sz w:val="24"/>
          <w:szCs w:val="24"/>
          <w:lang w:val="en-US"/>
        </w:rPr>
        <w:t xml:space="preserve"> August 2021</w:t>
      </w:r>
      <w:r w:rsidRPr="00DB7B33">
        <w:rPr>
          <w:rFonts w:ascii="Tahoma" w:hAnsi="Tahoma"/>
          <w:b/>
          <w:bCs/>
          <w:sz w:val="24"/>
          <w:szCs w:val="24"/>
          <w:lang w:val="en-US"/>
        </w:rPr>
        <w:t xml:space="preserve"> at </w:t>
      </w:r>
      <w:r w:rsidR="00FA4D36">
        <w:rPr>
          <w:rFonts w:ascii="Tahoma" w:hAnsi="Tahoma"/>
          <w:b/>
          <w:bCs/>
          <w:sz w:val="24"/>
          <w:szCs w:val="24"/>
          <w:lang w:val="en-US"/>
        </w:rPr>
        <w:t>6.00pm</w:t>
      </w:r>
      <w:r w:rsidRPr="00DB7B33">
        <w:rPr>
          <w:rFonts w:ascii="Tahoma" w:hAnsi="Tahoma"/>
          <w:b/>
          <w:bCs/>
          <w:sz w:val="24"/>
          <w:szCs w:val="24"/>
          <w:lang w:val="en-US"/>
        </w:rPr>
        <w:t xml:space="preserve"> </w:t>
      </w:r>
      <w:r w:rsidR="008D3892">
        <w:rPr>
          <w:rFonts w:ascii="Tahoma" w:hAnsi="Tahoma"/>
          <w:b/>
          <w:bCs/>
          <w:sz w:val="24"/>
          <w:szCs w:val="24"/>
          <w:lang w:val="en-US"/>
        </w:rPr>
        <w:t>by Zoom due to Victorian Government Pandemic Lockdown.</w:t>
      </w:r>
    </w:p>
    <w:p w14:paraId="174CA366" w14:textId="6D680F1E" w:rsidR="00130885" w:rsidRPr="00442796" w:rsidRDefault="008D3892" w:rsidP="002722A8">
      <w:pPr>
        <w:ind w:left="-142" w:right="-188"/>
        <w:rPr>
          <w:rFonts w:ascii="Tahoma" w:hAnsi="Tahoma"/>
          <w:i/>
          <w:iCs/>
          <w:sz w:val="24"/>
          <w:szCs w:val="24"/>
          <w:lang w:val="en-US"/>
        </w:rPr>
      </w:pPr>
      <w:r>
        <w:rPr>
          <w:rFonts w:ascii="Tahoma" w:hAnsi="Tahoma"/>
          <w:sz w:val="24"/>
          <w:szCs w:val="24"/>
          <w:lang w:val="en-US"/>
        </w:rPr>
        <w:t xml:space="preserve">Meeting opened at </w:t>
      </w:r>
      <w:r w:rsidR="00710B1F">
        <w:rPr>
          <w:rFonts w:ascii="Tahoma" w:hAnsi="Tahoma"/>
          <w:sz w:val="24"/>
          <w:szCs w:val="24"/>
          <w:lang w:val="en-US"/>
        </w:rPr>
        <w:t>6</w:t>
      </w:r>
      <w:r w:rsidR="00442796">
        <w:rPr>
          <w:rFonts w:ascii="Tahoma" w:hAnsi="Tahoma"/>
          <w:sz w:val="24"/>
          <w:szCs w:val="24"/>
          <w:lang w:val="en-US"/>
        </w:rPr>
        <w:t>.05pm</w:t>
      </w:r>
      <w:r>
        <w:rPr>
          <w:rFonts w:ascii="Tahoma" w:hAnsi="Tahoma"/>
          <w:sz w:val="24"/>
          <w:szCs w:val="24"/>
          <w:lang w:val="en-US"/>
        </w:rPr>
        <w:t xml:space="preserve"> by President Sue Miles</w:t>
      </w:r>
      <w:r w:rsidR="00442796">
        <w:rPr>
          <w:rFonts w:ascii="Tahoma" w:hAnsi="Tahoma"/>
          <w:sz w:val="24"/>
          <w:szCs w:val="24"/>
          <w:lang w:val="en-US"/>
        </w:rPr>
        <w:t xml:space="preserve">. Before the meeting </w:t>
      </w:r>
      <w:proofErr w:type="gramStart"/>
      <w:r w:rsidR="00442796">
        <w:rPr>
          <w:rFonts w:ascii="Tahoma" w:hAnsi="Tahoma"/>
          <w:sz w:val="24"/>
          <w:szCs w:val="24"/>
          <w:lang w:val="en-US"/>
        </w:rPr>
        <w:t>started</w:t>
      </w:r>
      <w:proofErr w:type="gramEnd"/>
      <w:r w:rsidR="00442796">
        <w:rPr>
          <w:rFonts w:ascii="Tahoma" w:hAnsi="Tahoma"/>
          <w:sz w:val="24"/>
          <w:szCs w:val="24"/>
          <w:lang w:val="en-US"/>
        </w:rPr>
        <w:t xml:space="preserve"> we acknowledged the traditional owners of the Landcare group area </w:t>
      </w:r>
      <w:r w:rsidR="00442796" w:rsidRPr="00442796">
        <w:rPr>
          <w:rFonts w:ascii="Tahoma" w:hAnsi="Tahoma"/>
          <w:i/>
          <w:iCs/>
          <w:sz w:val="24"/>
          <w:szCs w:val="24"/>
          <w:lang w:val="en-US"/>
        </w:rPr>
        <w:t xml:space="preserve">‘The Nerrena/Tarwin Valley Landcare group acknowledges the Traditional Owners of the Landcare group area and pays respect to their past and present Elders. We </w:t>
      </w:r>
      <w:proofErr w:type="spellStart"/>
      <w:r w:rsidR="00442796" w:rsidRPr="00442796">
        <w:rPr>
          <w:rFonts w:ascii="Tahoma" w:hAnsi="Tahoma"/>
          <w:i/>
          <w:iCs/>
          <w:sz w:val="24"/>
          <w:szCs w:val="24"/>
          <w:lang w:val="en-US"/>
        </w:rPr>
        <w:t>honour</w:t>
      </w:r>
      <w:proofErr w:type="spellEnd"/>
      <w:r w:rsidR="00442796" w:rsidRPr="00442796">
        <w:rPr>
          <w:rFonts w:ascii="Tahoma" w:hAnsi="Tahoma"/>
          <w:i/>
          <w:iCs/>
          <w:sz w:val="24"/>
          <w:szCs w:val="24"/>
          <w:lang w:val="en-US"/>
        </w:rPr>
        <w:t xml:space="preserve"> and celebrate the spiritual, cultural and customary connections of Traditional Owners to country’.</w:t>
      </w:r>
    </w:p>
    <w:p w14:paraId="72F56CF3" w14:textId="43248532" w:rsidR="00442796" w:rsidRDefault="00442796" w:rsidP="00710B1F">
      <w:pPr>
        <w:spacing w:after="0" w:line="240" w:lineRule="auto"/>
        <w:ind w:left="360" w:right="-188"/>
        <w:rPr>
          <w:rFonts w:ascii="Tahoma" w:hAnsi="Tahoma"/>
          <w:sz w:val="24"/>
          <w:szCs w:val="24"/>
          <w:lang w:val="en-US"/>
        </w:rPr>
      </w:pPr>
      <w:r>
        <w:rPr>
          <w:rFonts w:ascii="Tahoma" w:hAnsi="Tahoma"/>
          <w:sz w:val="24"/>
          <w:szCs w:val="24"/>
          <w:lang w:val="en-US"/>
        </w:rPr>
        <w:t>Sue w</w:t>
      </w:r>
      <w:r w:rsidR="00164324" w:rsidRPr="008D3892">
        <w:rPr>
          <w:rFonts w:ascii="Tahoma" w:hAnsi="Tahoma"/>
          <w:sz w:val="24"/>
          <w:szCs w:val="24"/>
          <w:lang w:val="en-US"/>
        </w:rPr>
        <w:t>elcome</w:t>
      </w:r>
      <w:r>
        <w:rPr>
          <w:rFonts w:ascii="Tahoma" w:hAnsi="Tahoma"/>
          <w:sz w:val="24"/>
          <w:szCs w:val="24"/>
          <w:lang w:val="en-US"/>
        </w:rPr>
        <w:t>d</w:t>
      </w:r>
      <w:r w:rsidR="00130885" w:rsidRPr="008D3892">
        <w:rPr>
          <w:rFonts w:ascii="Tahoma" w:hAnsi="Tahoma"/>
          <w:sz w:val="24"/>
          <w:szCs w:val="24"/>
          <w:lang w:val="en-US"/>
        </w:rPr>
        <w:t xml:space="preserve">, </w:t>
      </w:r>
    </w:p>
    <w:p w14:paraId="05236DBD" w14:textId="77777777" w:rsidR="00B57705"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Jennifer</w:t>
      </w:r>
      <w:r w:rsidR="00B57705">
        <w:rPr>
          <w:rFonts w:ascii="Tahoma" w:hAnsi="Tahoma"/>
          <w:sz w:val="24"/>
          <w:szCs w:val="24"/>
          <w:lang w:val="en-US"/>
        </w:rPr>
        <w:t xml:space="preserve"> and</w:t>
      </w:r>
      <w:r w:rsidRPr="00710B1F">
        <w:rPr>
          <w:rFonts w:ascii="Tahoma" w:hAnsi="Tahoma"/>
          <w:sz w:val="24"/>
          <w:szCs w:val="24"/>
          <w:lang w:val="en-US"/>
        </w:rPr>
        <w:t xml:space="preserve"> </w:t>
      </w:r>
      <w:proofErr w:type="spellStart"/>
      <w:r w:rsidRPr="00710B1F">
        <w:rPr>
          <w:rFonts w:ascii="Tahoma" w:hAnsi="Tahoma"/>
          <w:sz w:val="24"/>
          <w:szCs w:val="24"/>
          <w:lang w:val="en-US"/>
        </w:rPr>
        <w:t>Corne</w:t>
      </w:r>
      <w:proofErr w:type="spellEnd"/>
      <w:r w:rsidRPr="00710B1F">
        <w:rPr>
          <w:rFonts w:ascii="Tahoma" w:hAnsi="Tahoma"/>
          <w:sz w:val="24"/>
          <w:szCs w:val="24"/>
          <w:lang w:val="en-US"/>
        </w:rPr>
        <w:t xml:space="preserve"> Smit </w:t>
      </w:r>
    </w:p>
    <w:p w14:paraId="6679B2DF" w14:textId="71A29462" w:rsidR="00710B1F" w:rsidRP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Marijke Horvath</w:t>
      </w:r>
    </w:p>
    <w:p w14:paraId="794C61D9" w14:textId="4C18F493" w:rsidR="00710B1F" w:rsidRP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Jill Vella</w:t>
      </w:r>
    </w:p>
    <w:p w14:paraId="708EDD86" w14:textId="1F663EF1" w:rsidR="00710B1F" w:rsidRP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 xml:space="preserve">Susan Neville </w:t>
      </w:r>
    </w:p>
    <w:p w14:paraId="199F6E60" w14:textId="5FA0BEEA" w:rsidR="00710B1F" w:rsidRP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 xml:space="preserve">Herb </w:t>
      </w:r>
      <w:proofErr w:type="spellStart"/>
      <w:r w:rsidRPr="00710B1F">
        <w:rPr>
          <w:rFonts w:ascii="Tahoma" w:hAnsi="Tahoma"/>
          <w:sz w:val="24"/>
          <w:szCs w:val="24"/>
          <w:lang w:val="en-US"/>
        </w:rPr>
        <w:t>Wilde</w:t>
      </w:r>
      <w:r w:rsidR="00B57705">
        <w:rPr>
          <w:rFonts w:ascii="Tahoma" w:hAnsi="Tahoma"/>
          <w:sz w:val="24"/>
          <w:szCs w:val="24"/>
          <w:lang w:val="en-US"/>
        </w:rPr>
        <w:t>s</w:t>
      </w:r>
      <w:proofErr w:type="spellEnd"/>
    </w:p>
    <w:p w14:paraId="145A0995" w14:textId="77777777" w:rsidR="00710B1F" w:rsidRP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Eric and Sue Miles</w:t>
      </w:r>
    </w:p>
    <w:p w14:paraId="5D2E4F27" w14:textId="77777777" w:rsidR="00710B1F" w:rsidRP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 xml:space="preserve">Celia </w:t>
      </w:r>
      <w:proofErr w:type="spellStart"/>
      <w:r w:rsidRPr="00710B1F">
        <w:rPr>
          <w:rFonts w:ascii="Tahoma" w:hAnsi="Tahoma"/>
          <w:sz w:val="24"/>
          <w:szCs w:val="24"/>
          <w:lang w:val="en-US"/>
        </w:rPr>
        <w:t>Sutterby</w:t>
      </w:r>
      <w:proofErr w:type="spellEnd"/>
    </w:p>
    <w:p w14:paraId="549F6395" w14:textId="77777777" w:rsidR="00710B1F" w:rsidRP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Coral and Kevin Hughes</w:t>
      </w:r>
    </w:p>
    <w:p w14:paraId="01BC31DC" w14:textId="77777777" w:rsidR="00710B1F" w:rsidRP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Kate and Peter Walsh</w:t>
      </w:r>
    </w:p>
    <w:p w14:paraId="2BD17986" w14:textId="37A33AD3" w:rsidR="00710B1F" w:rsidRP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Jillian Staton</w:t>
      </w:r>
      <w:r w:rsidR="00B57705">
        <w:rPr>
          <w:rFonts w:ascii="Tahoma" w:hAnsi="Tahoma"/>
          <w:sz w:val="24"/>
          <w:szCs w:val="24"/>
          <w:lang w:val="en-US"/>
        </w:rPr>
        <w:t xml:space="preserve"> (SGLN Chair)</w:t>
      </w:r>
    </w:p>
    <w:p w14:paraId="1E2FD0CB" w14:textId="0C147717" w:rsidR="00710B1F" w:rsidRDefault="00710B1F" w:rsidP="00710B1F">
      <w:pPr>
        <w:spacing w:after="0" w:line="240" w:lineRule="auto"/>
        <w:ind w:left="360" w:right="-188"/>
        <w:rPr>
          <w:rFonts w:ascii="Tahoma" w:hAnsi="Tahoma"/>
          <w:sz w:val="24"/>
          <w:szCs w:val="24"/>
          <w:lang w:val="en-US"/>
        </w:rPr>
      </w:pPr>
      <w:r w:rsidRPr="00710B1F">
        <w:rPr>
          <w:rFonts w:ascii="Tahoma" w:hAnsi="Tahoma"/>
          <w:sz w:val="24"/>
          <w:szCs w:val="24"/>
          <w:lang w:val="en-US"/>
        </w:rPr>
        <w:t xml:space="preserve">Michelle </w:t>
      </w:r>
      <w:proofErr w:type="spellStart"/>
      <w:r w:rsidRPr="00710B1F">
        <w:rPr>
          <w:rFonts w:ascii="Tahoma" w:hAnsi="Tahoma"/>
          <w:sz w:val="24"/>
          <w:szCs w:val="24"/>
          <w:lang w:val="en-US"/>
        </w:rPr>
        <w:t>Tumino</w:t>
      </w:r>
      <w:proofErr w:type="spellEnd"/>
    </w:p>
    <w:p w14:paraId="082956F2" w14:textId="2367A704" w:rsidR="00B57705" w:rsidRDefault="00B57705" w:rsidP="00710B1F">
      <w:pPr>
        <w:spacing w:after="0" w:line="240" w:lineRule="auto"/>
        <w:ind w:left="360" w:right="-188"/>
        <w:rPr>
          <w:rFonts w:ascii="Tahoma" w:hAnsi="Tahoma"/>
          <w:sz w:val="24"/>
          <w:szCs w:val="24"/>
          <w:lang w:val="en-US"/>
        </w:rPr>
      </w:pPr>
      <w:r>
        <w:rPr>
          <w:rFonts w:ascii="Tahoma" w:hAnsi="Tahoma"/>
          <w:sz w:val="24"/>
          <w:szCs w:val="24"/>
          <w:lang w:val="en-US"/>
        </w:rPr>
        <w:t>Meryl and Michael Andrews</w:t>
      </w:r>
    </w:p>
    <w:p w14:paraId="5A7F15D3" w14:textId="7761DF6E" w:rsidR="00B57705" w:rsidRDefault="00B57705" w:rsidP="00710B1F">
      <w:pPr>
        <w:spacing w:after="0" w:line="240" w:lineRule="auto"/>
        <w:ind w:left="360" w:right="-188"/>
        <w:rPr>
          <w:rFonts w:ascii="Tahoma" w:hAnsi="Tahoma"/>
          <w:sz w:val="24"/>
          <w:szCs w:val="24"/>
          <w:lang w:val="en-US"/>
        </w:rPr>
      </w:pPr>
      <w:r>
        <w:rPr>
          <w:rFonts w:ascii="Tahoma" w:hAnsi="Tahoma"/>
          <w:sz w:val="24"/>
          <w:szCs w:val="24"/>
          <w:lang w:val="en-US"/>
        </w:rPr>
        <w:t>Justin Lamond</w:t>
      </w:r>
    </w:p>
    <w:p w14:paraId="00C574FA" w14:textId="647FD606" w:rsidR="00B57705" w:rsidRDefault="00B57705" w:rsidP="00710B1F">
      <w:pPr>
        <w:spacing w:after="0" w:line="240" w:lineRule="auto"/>
        <w:ind w:left="360" w:right="-188"/>
        <w:rPr>
          <w:rFonts w:ascii="Tahoma" w:hAnsi="Tahoma"/>
          <w:sz w:val="24"/>
          <w:szCs w:val="24"/>
          <w:lang w:val="en-US"/>
        </w:rPr>
      </w:pPr>
      <w:r>
        <w:rPr>
          <w:rFonts w:ascii="Tahoma" w:hAnsi="Tahoma"/>
          <w:sz w:val="24"/>
          <w:szCs w:val="24"/>
          <w:lang w:val="en-US"/>
        </w:rPr>
        <w:t>Ben and Jemima Getz</w:t>
      </w:r>
    </w:p>
    <w:p w14:paraId="1C6D7F44" w14:textId="50ADC89E" w:rsidR="00B57705" w:rsidRPr="00710B1F" w:rsidRDefault="00B57705" w:rsidP="00710B1F">
      <w:pPr>
        <w:spacing w:after="0" w:line="240" w:lineRule="auto"/>
        <w:ind w:left="360" w:right="-188"/>
        <w:rPr>
          <w:rFonts w:ascii="Tahoma" w:hAnsi="Tahoma"/>
          <w:sz w:val="24"/>
          <w:szCs w:val="24"/>
          <w:lang w:val="en-US"/>
        </w:rPr>
      </w:pPr>
      <w:r>
        <w:rPr>
          <w:rFonts w:ascii="Tahoma" w:hAnsi="Tahoma"/>
          <w:sz w:val="24"/>
          <w:szCs w:val="24"/>
          <w:lang w:val="en-US"/>
        </w:rPr>
        <w:t>Kathy and Brad Westaway</w:t>
      </w:r>
    </w:p>
    <w:p w14:paraId="57D3E5E5" w14:textId="77777777" w:rsidR="00710B1F" w:rsidRDefault="00710B1F" w:rsidP="00710B1F">
      <w:pPr>
        <w:spacing w:after="0" w:line="240" w:lineRule="auto"/>
        <w:ind w:left="360" w:right="-188"/>
        <w:rPr>
          <w:rFonts w:ascii="Tahoma" w:hAnsi="Tahoma"/>
          <w:sz w:val="24"/>
          <w:szCs w:val="24"/>
          <w:lang w:val="en-US"/>
        </w:rPr>
      </w:pPr>
    </w:p>
    <w:p w14:paraId="0C685A3C" w14:textId="4C00DB28" w:rsidR="008D3892" w:rsidRDefault="00710B1F" w:rsidP="00710B1F">
      <w:pPr>
        <w:spacing w:after="0" w:line="240" w:lineRule="auto"/>
        <w:ind w:left="360" w:right="-188"/>
        <w:rPr>
          <w:rFonts w:ascii="Tahoma" w:hAnsi="Tahoma"/>
          <w:sz w:val="24"/>
          <w:szCs w:val="24"/>
          <w:lang w:val="en-US"/>
        </w:rPr>
      </w:pPr>
      <w:r w:rsidRPr="008D3892">
        <w:rPr>
          <w:rFonts w:ascii="Tahoma" w:hAnsi="Tahoma"/>
          <w:sz w:val="24"/>
          <w:szCs w:val="24"/>
          <w:lang w:val="en-US"/>
        </w:rPr>
        <w:t>P</w:t>
      </w:r>
      <w:r w:rsidR="00600621" w:rsidRPr="008D3892">
        <w:rPr>
          <w:rFonts w:ascii="Tahoma" w:hAnsi="Tahoma"/>
          <w:sz w:val="24"/>
          <w:szCs w:val="24"/>
          <w:lang w:val="en-US"/>
        </w:rPr>
        <w:t>roxies</w:t>
      </w:r>
      <w:r>
        <w:rPr>
          <w:rFonts w:ascii="Tahoma" w:hAnsi="Tahoma"/>
          <w:sz w:val="24"/>
          <w:szCs w:val="24"/>
          <w:lang w:val="en-US"/>
        </w:rPr>
        <w:t>; Claire Croker, Chris Hughes</w:t>
      </w:r>
    </w:p>
    <w:p w14:paraId="3F720901" w14:textId="77777777" w:rsidR="00710B1F" w:rsidRPr="008D3892" w:rsidRDefault="00710B1F" w:rsidP="00710B1F">
      <w:pPr>
        <w:spacing w:after="0" w:line="240" w:lineRule="auto"/>
        <w:ind w:left="360" w:right="-188"/>
        <w:rPr>
          <w:rFonts w:ascii="Tahoma" w:hAnsi="Tahoma"/>
          <w:sz w:val="24"/>
          <w:szCs w:val="24"/>
          <w:lang w:val="en-US"/>
        </w:rPr>
      </w:pPr>
    </w:p>
    <w:p w14:paraId="1AAF1DA1" w14:textId="1F072B73" w:rsidR="00130885" w:rsidRPr="008D3892" w:rsidRDefault="00710B1F" w:rsidP="008D3892">
      <w:pPr>
        <w:spacing w:after="0" w:line="240" w:lineRule="auto"/>
        <w:ind w:left="360" w:right="-188"/>
        <w:rPr>
          <w:rFonts w:ascii="Tahoma" w:hAnsi="Tahoma"/>
          <w:sz w:val="24"/>
          <w:szCs w:val="24"/>
          <w:lang w:val="en-US"/>
        </w:rPr>
      </w:pPr>
      <w:r>
        <w:rPr>
          <w:rFonts w:ascii="Tahoma" w:hAnsi="Tahoma"/>
          <w:sz w:val="24"/>
          <w:szCs w:val="24"/>
          <w:lang w:val="en-US"/>
        </w:rPr>
        <w:t>A</w:t>
      </w:r>
      <w:r w:rsidR="00600621" w:rsidRPr="008D3892">
        <w:rPr>
          <w:rFonts w:ascii="Tahoma" w:hAnsi="Tahoma"/>
          <w:sz w:val="24"/>
          <w:szCs w:val="24"/>
          <w:lang w:val="en-US"/>
        </w:rPr>
        <w:t>pologies</w:t>
      </w:r>
      <w:r>
        <w:rPr>
          <w:rFonts w:ascii="Tahoma" w:hAnsi="Tahoma"/>
          <w:sz w:val="24"/>
          <w:szCs w:val="24"/>
          <w:lang w:val="en-US"/>
        </w:rPr>
        <w:t xml:space="preserve">; Claire Croker, Clive Hope, </w:t>
      </w:r>
      <w:r w:rsidRPr="00710B1F">
        <w:rPr>
          <w:rFonts w:ascii="Tahoma" w:hAnsi="Tahoma"/>
          <w:sz w:val="24"/>
          <w:szCs w:val="24"/>
          <w:lang w:val="en-US"/>
        </w:rPr>
        <w:t xml:space="preserve">Vicki </w:t>
      </w:r>
      <w:proofErr w:type="spellStart"/>
      <w:r w:rsidRPr="00710B1F">
        <w:rPr>
          <w:rFonts w:ascii="Tahoma" w:hAnsi="Tahoma"/>
          <w:sz w:val="24"/>
          <w:szCs w:val="24"/>
          <w:lang w:val="en-US"/>
        </w:rPr>
        <w:t>Philpson</w:t>
      </w:r>
      <w:proofErr w:type="spellEnd"/>
      <w:r w:rsidR="00442796">
        <w:rPr>
          <w:rFonts w:ascii="Tahoma" w:hAnsi="Tahoma"/>
          <w:sz w:val="24"/>
          <w:szCs w:val="24"/>
          <w:lang w:val="en-US"/>
        </w:rPr>
        <w:t xml:space="preserve">, </w:t>
      </w:r>
      <w:r w:rsidR="00442796" w:rsidRPr="00442796">
        <w:rPr>
          <w:rFonts w:ascii="Tahoma" w:hAnsi="Tahoma"/>
          <w:sz w:val="24"/>
          <w:szCs w:val="24"/>
          <w:lang w:val="en-US"/>
        </w:rPr>
        <w:t>Phil Poulton</w:t>
      </w:r>
      <w:r w:rsidR="00442796">
        <w:rPr>
          <w:rFonts w:ascii="Tahoma" w:hAnsi="Tahoma"/>
          <w:sz w:val="24"/>
          <w:szCs w:val="24"/>
          <w:lang w:val="en-US"/>
        </w:rPr>
        <w:t xml:space="preserve">, </w:t>
      </w:r>
      <w:r w:rsidR="00442796" w:rsidRPr="00442796">
        <w:rPr>
          <w:rFonts w:ascii="Tahoma" w:hAnsi="Tahoma"/>
          <w:sz w:val="24"/>
          <w:szCs w:val="24"/>
          <w:lang w:val="en-US"/>
        </w:rPr>
        <w:t>Chris and Martin Stone</w:t>
      </w:r>
      <w:r w:rsidR="00442796">
        <w:rPr>
          <w:rFonts w:ascii="Tahoma" w:hAnsi="Tahoma"/>
          <w:sz w:val="24"/>
          <w:szCs w:val="24"/>
          <w:lang w:val="en-US"/>
        </w:rPr>
        <w:t>, Mike Vella</w:t>
      </w:r>
      <w:r w:rsidR="00B57705">
        <w:rPr>
          <w:rFonts w:ascii="Tahoma" w:hAnsi="Tahoma"/>
          <w:sz w:val="24"/>
          <w:szCs w:val="24"/>
          <w:lang w:val="en-US"/>
        </w:rPr>
        <w:t>, Peter Walsh</w:t>
      </w:r>
      <w:r w:rsidR="00956E67">
        <w:rPr>
          <w:rFonts w:ascii="Tahoma" w:hAnsi="Tahoma"/>
          <w:sz w:val="24"/>
          <w:szCs w:val="24"/>
          <w:lang w:val="en-US"/>
        </w:rPr>
        <w:t xml:space="preserve">, </w:t>
      </w:r>
      <w:proofErr w:type="gramStart"/>
      <w:r w:rsidR="00956E67" w:rsidRPr="00956E67">
        <w:rPr>
          <w:rFonts w:ascii="Tahoma" w:hAnsi="Tahoma"/>
          <w:sz w:val="24"/>
          <w:szCs w:val="24"/>
          <w:lang w:val="en-US"/>
        </w:rPr>
        <w:t>Chris</w:t>
      </w:r>
      <w:proofErr w:type="gramEnd"/>
      <w:r w:rsidR="00956E67" w:rsidRPr="00956E67">
        <w:rPr>
          <w:rFonts w:ascii="Tahoma" w:hAnsi="Tahoma"/>
          <w:sz w:val="24"/>
          <w:szCs w:val="24"/>
          <w:lang w:val="en-US"/>
        </w:rPr>
        <w:t xml:space="preserve"> and Sharon Hug</w:t>
      </w:r>
      <w:r w:rsidR="00956E67">
        <w:rPr>
          <w:rFonts w:ascii="Tahoma" w:hAnsi="Tahoma"/>
          <w:sz w:val="24"/>
          <w:szCs w:val="24"/>
          <w:lang w:val="en-US"/>
        </w:rPr>
        <w:t>h</w:t>
      </w:r>
      <w:r w:rsidR="00956E67" w:rsidRPr="00956E67">
        <w:rPr>
          <w:rFonts w:ascii="Tahoma" w:hAnsi="Tahoma"/>
          <w:sz w:val="24"/>
          <w:szCs w:val="24"/>
          <w:lang w:val="en-US"/>
        </w:rPr>
        <w:t>e</w:t>
      </w:r>
      <w:r w:rsidR="00956E67">
        <w:rPr>
          <w:rFonts w:ascii="Tahoma" w:hAnsi="Tahoma"/>
          <w:sz w:val="24"/>
          <w:szCs w:val="24"/>
          <w:lang w:val="en-US"/>
        </w:rPr>
        <w:t>s</w:t>
      </w:r>
    </w:p>
    <w:p w14:paraId="232B2BC1" w14:textId="77777777" w:rsidR="00B103E8" w:rsidRPr="00A63FD4" w:rsidRDefault="00B103E8" w:rsidP="008D3892">
      <w:pPr>
        <w:spacing w:after="0" w:line="240" w:lineRule="auto"/>
        <w:ind w:right="-188"/>
        <w:rPr>
          <w:rFonts w:ascii="Tahoma" w:hAnsi="Tahoma"/>
          <w:sz w:val="24"/>
          <w:szCs w:val="24"/>
          <w:lang w:val="en-US"/>
        </w:rPr>
      </w:pPr>
    </w:p>
    <w:p w14:paraId="7B5DFA05" w14:textId="7F843872" w:rsidR="00B57705" w:rsidRPr="00B57705" w:rsidRDefault="00600621" w:rsidP="00B57705">
      <w:pPr>
        <w:spacing w:after="0" w:line="240" w:lineRule="auto"/>
        <w:ind w:left="360" w:right="-188"/>
        <w:rPr>
          <w:rFonts w:ascii="Tahoma" w:hAnsi="Tahoma"/>
          <w:sz w:val="24"/>
          <w:szCs w:val="24"/>
          <w:lang w:val="en-US"/>
        </w:rPr>
      </w:pPr>
      <w:r w:rsidRPr="008D3892">
        <w:rPr>
          <w:rFonts w:ascii="Tahoma" w:hAnsi="Tahoma"/>
          <w:sz w:val="24"/>
          <w:szCs w:val="24"/>
          <w:lang w:val="en-US"/>
        </w:rPr>
        <w:t>Minutes from the previous</w:t>
      </w:r>
      <w:r w:rsidR="00130885" w:rsidRPr="008D3892">
        <w:rPr>
          <w:rFonts w:ascii="Tahoma" w:hAnsi="Tahoma"/>
          <w:sz w:val="24"/>
          <w:szCs w:val="24"/>
          <w:lang w:val="en-US"/>
        </w:rPr>
        <w:t xml:space="preserve"> year’s Annual General </w:t>
      </w:r>
      <w:r w:rsidR="00B57705" w:rsidRPr="00B57705">
        <w:rPr>
          <w:rFonts w:ascii="Tahoma" w:hAnsi="Tahoma"/>
          <w:sz w:val="24"/>
          <w:szCs w:val="24"/>
          <w:lang w:val="en-US"/>
        </w:rPr>
        <w:t>Meeting were tabled having previously been circulated to the membership and available on the website.</w:t>
      </w:r>
    </w:p>
    <w:p w14:paraId="5F4D87A4" w14:textId="4780C559" w:rsidR="00B57705" w:rsidRPr="00B57705" w:rsidRDefault="00B57705" w:rsidP="00B57705">
      <w:pPr>
        <w:spacing w:after="0" w:line="240" w:lineRule="auto"/>
        <w:ind w:left="360" w:right="-188"/>
        <w:rPr>
          <w:rFonts w:ascii="Tahoma" w:hAnsi="Tahoma"/>
          <w:sz w:val="24"/>
          <w:szCs w:val="24"/>
          <w:lang w:val="en-US"/>
        </w:rPr>
      </w:pPr>
      <w:r w:rsidRPr="00B57705">
        <w:rPr>
          <w:rFonts w:ascii="Tahoma" w:hAnsi="Tahoma"/>
          <w:sz w:val="24"/>
          <w:szCs w:val="24"/>
          <w:lang w:val="en-US"/>
        </w:rPr>
        <w:t>Moved as a true and correct record by K</w:t>
      </w:r>
      <w:r>
        <w:rPr>
          <w:rFonts w:ascii="Tahoma" w:hAnsi="Tahoma"/>
          <w:sz w:val="24"/>
          <w:szCs w:val="24"/>
          <w:lang w:val="en-US"/>
        </w:rPr>
        <w:t>ate</w:t>
      </w:r>
    </w:p>
    <w:p w14:paraId="3C597D83" w14:textId="77777777" w:rsidR="00B57705" w:rsidRPr="00B57705" w:rsidRDefault="00B57705" w:rsidP="00B57705">
      <w:pPr>
        <w:spacing w:after="0" w:line="240" w:lineRule="auto"/>
        <w:ind w:left="360" w:right="-188"/>
        <w:rPr>
          <w:rFonts w:ascii="Tahoma" w:hAnsi="Tahoma"/>
          <w:sz w:val="24"/>
          <w:szCs w:val="24"/>
          <w:lang w:val="en-US"/>
        </w:rPr>
      </w:pPr>
      <w:r w:rsidRPr="00B57705">
        <w:rPr>
          <w:rFonts w:ascii="Tahoma" w:hAnsi="Tahoma"/>
          <w:sz w:val="24"/>
          <w:szCs w:val="24"/>
          <w:lang w:val="en-US"/>
        </w:rPr>
        <w:t>Seconded Kathy</w:t>
      </w:r>
    </w:p>
    <w:p w14:paraId="0829FB6F" w14:textId="5030E9C0" w:rsidR="00B103E8" w:rsidRPr="00A63FD4" w:rsidRDefault="00B57705" w:rsidP="00B57705">
      <w:pPr>
        <w:spacing w:after="0" w:line="240" w:lineRule="auto"/>
        <w:ind w:left="360" w:right="-188"/>
        <w:rPr>
          <w:rFonts w:ascii="Tahoma" w:hAnsi="Tahoma"/>
          <w:sz w:val="24"/>
          <w:szCs w:val="24"/>
          <w:lang w:val="en-US"/>
        </w:rPr>
      </w:pPr>
      <w:r w:rsidRPr="00B57705">
        <w:rPr>
          <w:rFonts w:ascii="Tahoma" w:hAnsi="Tahoma"/>
          <w:sz w:val="24"/>
          <w:szCs w:val="24"/>
          <w:lang w:val="en-US"/>
        </w:rPr>
        <w:t>Carried</w:t>
      </w:r>
    </w:p>
    <w:p w14:paraId="6B4229B2" w14:textId="77777777" w:rsidR="00B57705" w:rsidRDefault="00B57705" w:rsidP="008D3892">
      <w:pPr>
        <w:spacing w:after="0" w:line="240" w:lineRule="auto"/>
        <w:ind w:left="360" w:right="-188"/>
        <w:rPr>
          <w:rFonts w:ascii="Tahoma" w:hAnsi="Tahoma"/>
          <w:sz w:val="24"/>
          <w:szCs w:val="24"/>
          <w:lang w:val="en-US"/>
        </w:rPr>
      </w:pPr>
    </w:p>
    <w:p w14:paraId="288EA9BC" w14:textId="7336CBF3" w:rsidR="00130885" w:rsidRPr="008D3892" w:rsidRDefault="00600621" w:rsidP="008D3892">
      <w:pPr>
        <w:spacing w:after="0" w:line="240" w:lineRule="auto"/>
        <w:ind w:left="360" w:right="-188"/>
        <w:rPr>
          <w:rFonts w:ascii="Tahoma" w:hAnsi="Tahoma"/>
          <w:sz w:val="24"/>
          <w:szCs w:val="24"/>
          <w:lang w:val="en-US"/>
        </w:rPr>
      </w:pPr>
      <w:r w:rsidRPr="008D3892">
        <w:rPr>
          <w:rFonts w:ascii="Tahoma" w:hAnsi="Tahoma"/>
          <w:sz w:val="24"/>
          <w:szCs w:val="24"/>
          <w:lang w:val="en-US"/>
        </w:rPr>
        <w:t>Business arising from the previous minutes</w:t>
      </w:r>
      <w:r w:rsidR="00B57705">
        <w:rPr>
          <w:rFonts w:ascii="Tahoma" w:hAnsi="Tahoma"/>
          <w:sz w:val="24"/>
          <w:szCs w:val="24"/>
          <w:lang w:val="en-US"/>
        </w:rPr>
        <w:t>;</w:t>
      </w:r>
      <w:r w:rsidR="00710B1F">
        <w:rPr>
          <w:rFonts w:ascii="Tahoma" w:hAnsi="Tahoma"/>
          <w:sz w:val="24"/>
          <w:szCs w:val="24"/>
          <w:lang w:val="en-US"/>
        </w:rPr>
        <w:t xml:space="preserve"> </w:t>
      </w:r>
      <w:r w:rsidR="00B57705">
        <w:rPr>
          <w:rFonts w:ascii="Tahoma" w:hAnsi="Tahoma"/>
          <w:sz w:val="24"/>
          <w:szCs w:val="24"/>
          <w:lang w:val="en-US"/>
        </w:rPr>
        <w:t>none raised</w:t>
      </w:r>
    </w:p>
    <w:p w14:paraId="5D4D8D47" w14:textId="77777777" w:rsidR="00B103E8" w:rsidRPr="00A63FD4" w:rsidRDefault="00B103E8" w:rsidP="008D3892">
      <w:pPr>
        <w:spacing w:after="0" w:line="240" w:lineRule="auto"/>
        <w:ind w:right="-188"/>
        <w:rPr>
          <w:rFonts w:ascii="Tahoma" w:hAnsi="Tahoma"/>
          <w:sz w:val="24"/>
          <w:szCs w:val="24"/>
          <w:lang w:val="en-US"/>
        </w:rPr>
      </w:pPr>
    </w:p>
    <w:p w14:paraId="2E03DF3D" w14:textId="183B15C7" w:rsidR="00B103E8" w:rsidRDefault="00130885" w:rsidP="008D3892">
      <w:pPr>
        <w:spacing w:after="0" w:line="240" w:lineRule="auto"/>
        <w:ind w:left="360" w:right="-188"/>
        <w:rPr>
          <w:rFonts w:ascii="Tahoma" w:hAnsi="Tahoma"/>
          <w:sz w:val="24"/>
          <w:szCs w:val="24"/>
          <w:lang w:val="en-US"/>
        </w:rPr>
      </w:pPr>
      <w:r w:rsidRPr="008D3892">
        <w:rPr>
          <w:rFonts w:ascii="Tahoma" w:hAnsi="Tahoma"/>
          <w:sz w:val="24"/>
          <w:szCs w:val="24"/>
          <w:lang w:val="en-US"/>
        </w:rPr>
        <w:t xml:space="preserve">Annual </w:t>
      </w:r>
      <w:r w:rsidR="00DB7B33" w:rsidRPr="008D3892">
        <w:rPr>
          <w:rFonts w:ascii="Tahoma" w:hAnsi="Tahoma"/>
          <w:sz w:val="24"/>
          <w:szCs w:val="24"/>
          <w:lang w:val="en-US"/>
        </w:rPr>
        <w:t>r</w:t>
      </w:r>
      <w:r w:rsidRPr="008D3892">
        <w:rPr>
          <w:rFonts w:ascii="Tahoma" w:hAnsi="Tahoma"/>
          <w:sz w:val="24"/>
          <w:szCs w:val="24"/>
          <w:lang w:val="en-US"/>
        </w:rPr>
        <w:t>eport</w:t>
      </w:r>
      <w:r w:rsidR="00DB7B33" w:rsidRPr="008D3892">
        <w:rPr>
          <w:rFonts w:ascii="Tahoma" w:hAnsi="Tahoma"/>
          <w:sz w:val="24"/>
          <w:szCs w:val="24"/>
          <w:lang w:val="en-US"/>
        </w:rPr>
        <w:t>s</w:t>
      </w:r>
      <w:r w:rsidRPr="008D3892">
        <w:rPr>
          <w:rFonts w:ascii="Tahoma" w:hAnsi="Tahoma"/>
          <w:sz w:val="24"/>
          <w:szCs w:val="24"/>
          <w:lang w:val="en-US"/>
        </w:rPr>
        <w:t xml:space="preserve"> </w:t>
      </w:r>
      <w:r w:rsidR="00DB7B33" w:rsidRPr="008D3892">
        <w:rPr>
          <w:rFonts w:ascii="Tahoma" w:hAnsi="Tahoma"/>
          <w:sz w:val="24"/>
          <w:szCs w:val="24"/>
          <w:lang w:val="en-US"/>
        </w:rPr>
        <w:t>– Presidents</w:t>
      </w:r>
      <w:r w:rsidR="00B57705">
        <w:rPr>
          <w:rFonts w:ascii="Tahoma" w:hAnsi="Tahoma"/>
          <w:sz w:val="24"/>
          <w:szCs w:val="24"/>
          <w:lang w:val="en-US"/>
        </w:rPr>
        <w:t xml:space="preserve">, </w:t>
      </w:r>
      <w:r w:rsidR="00DB7B33" w:rsidRPr="008D3892">
        <w:rPr>
          <w:rFonts w:ascii="Tahoma" w:hAnsi="Tahoma"/>
          <w:sz w:val="24"/>
          <w:szCs w:val="24"/>
          <w:lang w:val="en-US"/>
        </w:rPr>
        <w:t>Treasurers</w:t>
      </w:r>
      <w:r w:rsidR="00B57705">
        <w:rPr>
          <w:rFonts w:ascii="Tahoma" w:hAnsi="Tahoma"/>
          <w:sz w:val="24"/>
          <w:szCs w:val="24"/>
          <w:lang w:val="en-US"/>
        </w:rPr>
        <w:t xml:space="preserve"> and general</w:t>
      </w:r>
      <w:r w:rsidR="00DB7B33" w:rsidRPr="008D3892">
        <w:rPr>
          <w:rFonts w:ascii="Tahoma" w:hAnsi="Tahoma"/>
          <w:sz w:val="24"/>
          <w:szCs w:val="24"/>
          <w:lang w:val="en-US"/>
        </w:rPr>
        <w:t xml:space="preserve"> reports and financial</w:t>
      </w:r>
      <w:r w:rsidR="00B103E8" w:rsidRPr="008D3892">
        <w:rPr>
          <w:rFonts w:ascii="Tahoma" w:hAnsi="Tahoma"/>
          <w:sz w:val="24"/>
          <w:szCs w:val="24"/>
          <w:lang w:val="en-US"/>
        </w:rPr>
        <w:t xml:space="preserve"> </w:t>
      </w:r>
      <w:r w:rsidR="00DB7B33" w:rsidRPr="008D3892">
        <w:rPr>
          <w:rFonts w:ascii="Tahoma" w:hAnsi="Tahoma"/>
          <w:sz w:val="24"/>
          <w:szCs w:val="24"/>
          <w:lang w:val="en-US"/>
        </w:rPr>
        <w:t>statements</w:t>
      </w:r>
      <w:r w:rsidR="00B57705">
        <w:rPr>
          <w:rFonts w:ascii="Tahoma" w:hAnsi="Tahoma"/>
          <w:sz w:val="24"/>
          <w:szCs w:val="24"/>
          <w:lang w:val="en-US"/>
        </w:rPr>
        <w:t xml:space="preserve"> had been circulated to the membership and were tabled at the meeting. </w:t>
      </w:r>
    </w:p>
    <w:p w14:paraId="2DBF275F" w14:textId="7921F3D7" w:rsidR="00B57705" w:rsidRDefault="00B57705" w:rsidP="00B13255">
      <w:pPr>
        <w:spacing w:after="0" w:line="240" w:lineRule="auto"/>
        <w:ind w:right="-188"/>
        <w:rPr>
          <w:rFonts w:ascii="Tahoma" w:hAnsi="Tahoma"/>
          <w:sz w:val="24"/>
          <w:szCs w:val="24"/>
          <w:lang w:val="en-US"/>
        </w:rPr>
      </w:pPr>
      <w:r>
        <w:rPr>
          <w:rFonts w:ascii="Tahoma" w:hAnsi="Tahoma"/>
          <w:sz w:val="24"/>
          <w:szCs w:val="24"/>
          <w:lang w:val="en-US"/>
        </w:rPr>
        <w:lastRenderedPageBreak/>
        <w:t>Coral moved the treasurers report including the financial statement Kathy seconded. Carried</w:t>
      </w:r>
    </w:p>
    <w:p w14:paraId="53B6DA5A" w14:textId="59D88418" w:rsidR="00B57705" w:rsidRDefault="00B57705" w:rsidP="00B13255">
      <w:pPr>
        <w:spacing w:after="0" w:line="240" w:lineRule="auto"/>
        <w:ind w:right="-188"/>
        <w:rPr>
          <w:rFonts w:ascii="Tahoma" w:hAnsi="Tahoma"/>
          <w:sz w:val="24"/>
          <w:szCs w:val="24"/>
          <w:lang w:val="en-US"/>
        </w:rPr>
      </w:pPr>
      <w:r>
        <w:rPr>
          <w:rFonts w:ascii="Tahoma" w:hAnsi="Tahoma"/>
          <w:sz w:val="24"/>
          <w:szCs w:val="24"/>
          <w:lang w:val="en-US"/>
        </w:rPr>
        <w:t>Brad moved and Kevin seconded the other reports. Carried</w:t>
      </w:r>
    </w:p>
    <w:p w14:paraId="1F5A6BF3" w14:textId="77777777" w:rsidR="00B103E8" w:rsidRPr="00A63FD4" w:rsidRDefault="00B103E8" w:rsidP="00B13255">
      <w:pPr>
        <w:spacing w:after="0" w:line="240" w:lineRule="auto"/>
        <w:ind w:right="-188"/>
        <w:rPr>
          <w:rFonts w:ascii="Tahoma" w:hAnsi="Tahoma"/>
          <w:sz w:val="24"/>
          <w:szCs w:val="24"/>
          <w:lang w:val="en-US"/>
        </w:rPr>
      </w:pPr>
    </w:p>
    <w:p w14:paraId="37C91B09" w14:textId="62507FBB" w:rsidR="00B103E8" w:rsidRDefault="00B103E8" w:rsidP="00B13255">
      <w:pPr>
        <w:spacing w:after="0" w:line="240" w:lineRule="auto"/>
        <w:ind w:right="-188"/>
        <w:rPr>
          <w:rFonts w:ascii="Tahoma" w:hAnsi="Tahoma"/>
          <w:sz w:val="24"/>
          <w:szCs w:val="24"/>
          <w:lang w:val="en-US"/>
        </w:rPr>
      </w:pPr>
      <w:r w:rsidRPr="008D3892">
        <w:rPr>
          <w:rFonts w:ascii="Tahoma" w:hAnsi="Tahoma"/>
          <w:sz w:val="24"/>
          <w:szCs w:val="24"/>
          <w:lang w:val="en-US"/>
        </w:rPr>
        <w:t>E</w:t>
      </w:r>
      <w:r w:rsidR="00600621" w:rsidRPr="008D3892">
        <w:rPr>
          <w:rFonts w:ascii="Tahoma" w:hAnsi="Tahoma"/>
          <w:sz w:val="24"/>
          <w:szCs w:val="24"/>
          <w:lang w:val="en-US"/>
        </w:rPr>
        <w:t xml:space="preserve">lection </w:t>
      </w:r>
      <w:r w:rsidRPr="008D3892">
        <w:rPr>
          <w:rFonts w:ascii="Tahoma" w:hAnsi="Tahoma"/>
          <w:sz w:val="24"/>
          <w:szCs w:val="24"/>
          <w:lang w:val="en-US"/>
        </w:rPr>
        <w:t>of</w:t>
      </w:r>
      <w:r w:rsidR="00B56339" w:rsidRPr="008D3892">
        <w:rPr>
          <w:rFonts w:ascii="Tahoma" w:hAnsi="Tahoma"/>
          <w:sz w:val="24"/>
          <w:szCs w:val="24"/>
          <w:lang w:val="en-US"/>
        </w:rPr>
        <w:t xml:space="preserve"> </w:t>
      </w:r>
      <w:r w:rsidRPr="008D3892">
        <w:rPr>
          <w:rFonts w:ascii="Tahoma" w:hAnsi="Tahoma"/>
          <w:sz w:val="24"/>
          <w:szCs w:val="24"/>
          <w:lang w:val="en-US"/>
        </w:rPr>
        <w:t>Office bearers,</w:t>
      </w:r>
      <w:r w:rsidRPr="008D3892">
        <w:rPr>
          <w:sz w:val="24"/>
          <w:szCs w:val="24"/>
        </w:rPr>
        <w:t xml:space="preserve"> </w:t>
      </w:r>
      <w:r w:rsidRPr="008D3892">
        <w:rPr>
          <w:rFonts w:ascii="Tahoma" w:hAnsi="Tahoma"/>
          <w:sz w:val="24"/>
          <w:szCs w:val="24"/>
          <w:lang w:val="en-US"/>
        </w:rPr>
        <w:t>President, Treasurer, Secretary, Project Officer</w:t>
      </w:r>
      <w:r w:rsidR="00FA4D36" w:rsidRPr="008D3892">
        <w:rPr>
          <w:rFonts w:ascii="Tahoma" w:hAnsi="Tahoma"/>
          <w:sz w:val="24"/>
          <w:szCs w:val="24"/>
          <w:lang w:val="en-US"/>
        </w:rPr>
        <w:t>, Equipment Officer</w:t>
      </w:r>
    </w:p>
    <w:p w14:paraId="625B4FA6" w14:textId="77777777" w:rsidR="00B13255" w:rsidRDefault="00B57705" w:rsidP="00B13255">
      <w:pPr>
        <w:spacing w:after="0" w:line="240" w:lineRule="auto"/>
        <w:ind w:right="-188"/>
        <w:rPr>
          <w:rFonts w:ascii="Tahoma" w:hAnsi="Tahoma"/>
          <w:sz w:val="24"/>
          <w:szCs w:val="24"/>
          <w:lang w:val="en-US"/>
        </w:rPr>
      </w:pPr>
      <w:r w:rsidRPr="00B57705">
        <w:rPr>
          <w:rFonts w:ascii="Tahoma" w:hAnsi="Tahoma"/>
          <w:sz w:val="24"/>
          <w:szCs w:val="24"/>
          <w:lang w:val="en-US"/>
        </w:rPr>
        <w:t xml:space="preserve">Sue stepped down as President and gave control of the meeting to </w:t>
      </w:r>
      <w:r>
        <w:rPr>
          <w:rFonts w:ascii="Tahoma" w:hAnsi="Tahoma"/>
          <w:sz w:val="24"/>
          <w:szCs w:val="24"/>
          <w:lang w:val="en-US"/>
        </w:rPr>
        <w:t>Jillian Staton</w:t>
      </w:r>
      <w:r w:rsidR="00B13255">
        <w:rPr>
          <w:rFonts w:ascii="Tahoma" w:hAnsi="Tahoma"/>
          <w:sz w:val="24"/>
          <w:szCs w:val="24"/>
          <w:lang w:val="en-US"/>
        </w:rPr>
        <w:t>;</w:t>
      </w:r>
      <w:r>
        <w:rPr>
          <w:rFonts w:ascii="Tahoma" w:hAnsi="Tahoma"/>
          <w:sz w:val="24"/>
          <w:szCs w:val="24"/>
          <w:lang w:val="en-US"/>
        </w:rPr>
        <w:t xml:space="preserve"> SGLN Chair</w:t>
      </w:r>
      <w:r w:rsidRPr="00B57705">
        <w:rPr>
          <w:rFonts w:ascii="Tahoma" w:hAnsi="Tahoma"/>
          <w:sz w:val="24"/>
          <w:szCs w:val="24"/>
          <w:lang w:val="en-US"/>
        </w:rPr>
        <w:t xml:space="preserve">. </w:t>
      </w:r>
    </w:p>
    <w:p w14:paraId="7A3AE80D" w14:textId="0AAB229B" w:rsidR="00B57705" w:rsidRPr="00B57705" w:rsidRDefault="00B13255" w:rsidP="00B13255">
      <w:pPr>
        <w:spacing w:after="0" w:line="240" w:lineRule="auto"/>
        <w:ind w:right="-188"/>
        <w:rPr>
          <w:rFonts w:ascii="Tahoma" w:hAnsi="Tahoma"/>
          <w:sz w:val="24"/>
          <w:szCs w:val="24"/>
          <w:lang w:val="en-US"/>
        </w:rPr>
      </w:pPr>
      <w:r>
        <w:rPr>
          <w:rFonts w:ascii="Tahoma" w:hAnsi="Tahoma"/>
          <w:sz w:val="24"/>
          <w:szCs w:val="24"/>
          <w:lang w:val="en-US"/>
        </w:rPr>
        <w:t>Jillian</w:t>
      </w:r>
      <w:r w:rsidR="00B57705" w:rsidRPr="00B57705">
        <w:rPr>
          <w:rFonts w:ascii="Tahoma" w:hAnsi="Tahoma"/>
          <w:sz w:val="24"/>
          <w:szCs w:val="24"/>
          <w:lang w:val="en-US"/>
        </w:rPr>
        <w:t xml:space="preserve"> declared all positions vacant and called for nomination for</w:t>
      </w:r>
    </w:p>
    <w:p w14:paraId="2A57BD36" w14:textId="77777777" w:rsidR="00B13255" w:rsidRDefault="00B57705" w:rsidP="00B13255">
      <w:pPr>
        <w:spacing w:after="0" w:line="240" w:lineRule="auto"/>
        <w:ind w:right="-188"/>
        <w:rPr>
          <w:rFonts w:ascii="Tahoma" w:hAnsi="Tahoma"/>
          <w:sz w:val="24"/>
          <w:szCs w:val="24"/>
          <w:lang w:val="en-US"/>
        </w:rPr>
      </w:pPr>
      <w:r w:rsidRPr="00B57705">
        <w:rPr>
          <w:rFonts w:ascii="Tahoma" w:hAnsi="Tahoma"/>
          <w:sz w:val="24"/>
          <w:szCs w:val="24"/>
          <w:lang w:val="en-US"/>
        </w:rPr>
        <w:t xml:space="preserve">President. </w:t>
      </w:r>
    </w:p>
    <w:p w14:paraId="40E54484" w14:textId="2CA42FE1" w:rsidR="00B57705" w:rsidRPr="00B57705" w:rsidRDefault="00B57705" w:rsidP="00B13255">
      <w:pPr>
        <w:spacing w:after="0" w:line="240" w:lineRule="auto"/>
        <w:ind w:right="-188"/>
        <w:rPr>
          <w:rFonts w:ascii="Tahoma" w:hAnsi="Tahoma"/>
          <w:sz w:val="24"/>
          <w:szCs w:val="24"/>
          <w:lang w:val="en-US"/>
        </w:rPr>
      </w:pPr>
      <w:r w:rsidRPr="00B57705">
        <w:rPr>
          <w:rFonts w:ascii="Tahoma" w:hAnsi="Tahoma"/>
          <w:sz w:val="24"/>
          <w:szCs w:val="24"/>
          <w:lang w:val="en-US"/>
        </w:rPr>
        <w:t xml:space="preserve">Sue Miles was nominated by Jill seconded </w:t>
      </w:r>
      <w:r w:rsidR="00B13255">
        <w:rPr>
          <w:rFonts w:ascii="Tahoma" w:hAnsi="Tahoma"/>
          <w:sz w:val="24"/>
          <w:szCs w:val="24"/>
          <w:lang w:val="en-US"/>
        </w:rPr>
        <w:t>Justin</w:t>
      </w:r>
      <w:r w:rsidRPr="00B57705">
        <w:rPr>
          <w:rFonts w:ascii="Tahoma" w:hAnsi="Tahoma"/>
          <w:sz w:val="24"/>
          <w:szCs w:val="24"/>
          <w:lang w:val="en-US"/>
        </w:rPr>
        <w:t>. Sue accepted the nomination and as there were no further nominations was elected unopposed.</w:t>
      </w:r>
    </w:p>
    <w:p w14:paraId="42B770C2" w14:textId="1D189D58" w:rsidR="00B13255" w:rsidRPr="00B57705" w:rsidRDefault="00B13255" w:rsidP="00B13255">
      <w:pPr>
        <w:spacing w:after="0" w:line="240" w:lineRule="auto"/>
        <w:ind w:right="-188"/>
        <w:rPr>
          <w:rFonts w:ascii="Tahoma" w:hAnsi="Tahoma"/>
          <w:sz w:val="24"/>
          <w:szCs w:val="24"/>
          <w:lang w:val="en-US"/>
        </w:rPr>
      </w:pPr>
      <w:r w:rsidRPr="00B57705">
        <w:rPr>
          <w:rFonts w:ascii="Tahoma" w:hAnsi="Tahoma"/>
          <w:sz w:val="24"/>
          <w:szCs w:val="24"/>
          <w:lang w:val="en-US"/>
        </w:rPr>
        <w:t xml:space="preserve">Secretary. Jill Vella was nominated by </w:t>
      </w:r>
      <w:r>
        <w:rPr>
          <w:rFonts w:ascii="Tahoma" w:hAnsi="Tahoma"/>
          <w:sz w:val="24"/>
          <w:szCs w:val="24"/>
          <w:lang w:val="en-US"/>
        </w:rPr>
        <w:t>Sue Miles</w:t>
      </w:r>
      <w:r w:rsidRPr="00B57705">
        <w:rPr>
          <w:rFonts w:ascii="Tahoma" w:hAnsi="Tahoma"/>
          <w:sz w:val="24"/>
          <w:szCs w:val="24"/>
          <w:lang w:val="en-US"/>
        </w:rPr>
        <w:t>, seconded Coral. Jill accepted the nomination and as there were no further nominations was elected unopposed.</w:t>
      </w:r>
    </w:p>
    <w:p w14:paraId="3682574B" w14:textId="09DBC414" w:rsidR="00B57705" w:rsidRPr="00B57705" w:rsidRDefault="00B57705" w:rsidP="00B13255">
      <w:pPr>
        <w:spacing w:after="0" w:line="240" w:lineRule="auto"/>
        <w:ind w:right="-188"/>
        <w:rPr>
          <w:rFonts w:ascii="Tahoma" w:hAnsi="Tahoma"/>
          <w:sz w:val="24"/>
          <w:szCs w:val="24"/>
          <w:lang w:val="en-US"/>
        </w:rPr>
      </w:pPr>
      <w:r w:rsidRPr="00B57705">
        <w:rPr>
          <w:rFonts w:ascii="Tahoma" w:hAnsi="Tahoma"/>
          <w:sz w:val="24"/>
          <w:szCs w:val="24"/>
          <w:lang w:val="en-US"/>
        </w:rPr>
        <w:t xml:space="preserve">Coral Hughes was nominated by </w:t>
      </w:r>
      <w:r w:rsidR="00B13255">
        <w:rPr>
          <w:rFonts w:ascii="Tahoma" w:hAnsi="Tahoma"/>
          <w:sz w:val="24"/>
          <w:szCs w:val="24"/>
          <w:lang w:val="en-US"/>
        </w:rPr>
        <w:t>Jill</w:t>
      </w:r>
      <w:r w:rsidRPr="00B57705">
        <w:rPr>
          <w:rFonts w:ascii="Tahoma" w:hAnsi="Tahoma"/>
          <w:sz w:val="24"/>
          <w:szCs w:val="24"/>
          <w:lang w:val="en-US"/>
        </w:rPr>
        <w:t xml:space="preserve">, seconded </w:t>
      </w:r>
      <w:r w:rsidR="00B13255">
        <w:rPr>
          <w:rFonts w:ascii="Tahoma" w:hAnsi="Tahoma"/>
          <w:sz w:val="24"/>
          <w:szCs w:val="24"/>
          <w:lang w:val="en-US"/>
        </w:rPr>
        <w:t>Jennifer</w:t>
      </w:r>
      <w:r w:rsidRPr="00B57705">
        <w:rPr>
          <w:rFonts w:ascii="Tahoma" w:hAnsi="Tahoma"/>
          <w:sz w:val="24"/>
          <w:szCs w:val="24"/>
          <w:lang w:val="en-US"/>
        </w:rPr>
        <w:t>. Coral accepted the nomination and as there were no further nominations was elected unopposed.</w:t>
      </w:r>
    </w:p>
    <w:p w14:paraId="72760E12" w14:textId="4EFDF79A" w:rsidR="00B57705" w:rsidRDefault="00B57705" w:rsidP="00B13255">
      <w:pPr>
        <w:spacing w:after="0" w:line="240" w:lineRule="auto"/>
        <w:ind w:right="-188"/>
        <w:rPr>
          <w:rFonts w:ascii="Tahoma" w:hAnsi="Tahoma"/>
          <w:sz w:val="24"/>
          <w:szCs w:val="24"/>
          <w:lang w:val="en-US"/>
        </w:rPr>
      </w:pPr>
      <w:r w:rsidRPr="00B57705">
        <w:rPr>
          <w:rFonts w:ascii="Tahoma" w:hAnsi="Tahoma"/>
          <w:sz w:val="24"/>
          <w:szCs w:val="24"/>
          <w:lang w:val="en-US"/>
        </w:rPr>
        <w:t>Project Officer. Kate Walsh was nominated by Sue, seconded Jill. Kate accepted the nomination and as there were no further nominations was elected unopposed.</w:t>
      </w:r>
    </w:p>
    <w:p w14:paraId="00109B9A" w14:textId="0E6FD57A" w:rsidR="00B13255" w:rsidRDefault="00B13255" w:rsidP="00B13255">
      <w:pPr>
        <w:spacing w:after="0" w:line="240" w:lineRule="auto"/>
        <w:ind w:right="-188"/>
        <w:rPr>
          <w:rFonts w:ascii="Tahoma" w:hAnsi="Tahoma"/>
          <w:sz w:val="24"/>
          <w:szCs w:val="24"/>
          <w:lang w:val="en-US"/>
        </w:rPr>
      </w:pPr>
      <w:r>
        <w:rPr>
          <w:rFonts w:ascii="Tahoma" w:hAnsi="Tahoma"/>
          <w:sz w:val="24"/>
          <w:szCs w:val="24"/>
          <w:lang w:val="en-US"/>
        </w:rPr>
        <w:t xml:space="preserve">Equipment Officer. Eric Miles was nominated by Sue, seconded Kevin. Eric </w:t>
      </w:r>
      <w:r w:rsidRPr="00B13255">
        <w:rPr>
          <w:rFonts w:ascii="Tahoma" w:hAnsi="Tahoma"/>
          <w:sz w:val="24"/>
          <w:szCs w:val="24"/>
          <w:lang w:val="en-US"/>
        </w:rPr>
        <w:t>accepted the nomination and as there were no further nominations was elected unopposed</w:t>
      </w:r>
      <w:r>
        <w:rPr>
          <w:rFonts w:ascii="Tahoma" w:hAnsi="Tahoma"/>
          <w:sz w:val="24"/>
          <w:szCs w:val="24"/>
          <w:lang w:val="en-US"/>
        </w:rPr>
        <w:t>.</w:t>
      </w:r>
    </w:p>
    <w:p w14:paraId="735D6184" w14:textId="2E634147" w:rsidR="00B13255" w:rsidRDefault="00B13255" w:rsidP="00B13255">
      <w:pPr>
        <w:spacing w:after="0" w:line="240" w:lineRule="auto"/>
        <w:ind w:right="-188"/>
        <w:rPr>
          <w:rFonts w:ascii="Tahoma" w:hAnsi="Tahoma"/>
          <w:sz w:val="24"/>
          <w:szCs w:val="24"/>
          <w:lang w:val="en-US"/>
        </w:rPr>
      </w:pPr>
      <w:r>
        <w:rPr>
          <w:rFonts w:ascii="Tahoma" w:hAnsi="Tahoma"/>
          <w:sz w:val="24"/>
          <w:szCs w:val="24"/>
          <w:lang w:val="en-US"/>
        </w:rPr>
        <w:t xml:space="preserve">Michelle </w:t>
      </w:r>
      <w:proofErr w:type="spellStart"/>
      <w:r>
        <w:rPr>
          <w:rFonts w:ascii="Tahoma" w:hAnsi="Tahoma"/>
          <w:sz w:val="24"/>
          <w:szCs w:val="24"/>
          <w:lang w:val="en-US"/>
        </w:rPr>
        <w:t>Tumino</w:t>
      </w:r>
      <w:proofErr w:type="spellEnd"/>
      <w:r>
        <w:rPr>
          <w:rFonts w:ascii="Tahoma" w:hAnsi="Tahoma"/>
          <w:sz w:val="24"/>
          <w:szCs w:val="24"/>
          <w:lang w:val="en-US"/>
        </w:rPr>
        <w:t xml:space="preserve"> agreed to take responsibility for the Facebook page. Nominated by Eric, seconded Jill elected unopposed.</w:t>
      </w:r>
    </w:p>
    <w:p w14:paraId="30CC14CA" w14:textId="2A666C53" w:rsidR="00B13255" w:rsidRPr="00B57705" w:rsidRDefault="00B13255" w:rsidP="00B13255">
      <w:pPr>
        <w:spacing w:after="0" w:line="240" w:lineRule="auto"/>
        <w:ind w:right="-188"/>
        <w:rPr>
          <w:rFonts w:ascii="Tahoma" w:hAnsi="Tahoma"/>
          <w:sz w:val="24"/>
          <w:szCs w:val="24"/>
          <w:lang w:val="en-US"/>
        </w:rPr>
      </w:pPr>
      <w:r>
        <w:rPr>
          <w:rFonts w:ascii="Tahoma" w:hAnsi="Tahoma"/>
          <w:sz w:val="24"/>
          <w:szCs w:val="24"/>
          <w:lang w:val="en-US"/>
        </w:rPr>
        <w:t xml:space="preserve">Brad Westaway declined a general committee nomination. </w:t>
      </w:r>
    </w:p>
    <w:p w14:paraId="4541222B" w14:textId="35757702" w:rsidR="00B57705" w:rsidRPr="008D3892" w:rsidRDefault="00B57705" w:rsidP="00B13255">
      <w:pPr>
        <w:spacing w:after="0" w:line="240" w:lineRule="auto"/>
        <w:ind w:right="-188"/>
        <w:rPr>
          <w:rFonts w:ascii="Tahoma" w:hAnsi="Tahoma"/>
          <w:sz w:val="24"/>
          <w:szCs w:val="24"/>
          <w:lang w:val="en-US"/>
        </w:rPr>
      </w:pPr>
      <w:r w:rsidRPr="00B57705">
        <w:rPr>
          <w:rFonts w:ascii="Tahoma" w:hAnsi="Tahoma"/>
          <w:sz w:val="24"/>
          <w:szCs w:val="24"/>
          <w:lang w:val="en-US"/>
        </w:rPr>
        <w:t xml:space="preserve">Sue resumed the chair of the meeting and thanked </w:t>
      </w:r>
      <w:r w:rsidR="00B13255">
        <w:rPr>
          <w:rFonts w:ascii="Tahoma" w:hAnsi="Tahoma"/>
          <w:sz w:val="24"/>
          <w:szCs w:val="24"/>
          <w:lang w:val="en-US"/>
        </w:rPr>
        <w:t>Jillian</w:t>
      </w:r>
      <w:r w:rsidRPr="00B57705">
        <w:rPr>
          <w:rFonts w:ascii="Tahoma" w:hAnsi="Tahoma"/>
          <w:sz w:val="24"/>
          <w:szCs w:val="24"/>
          <w:lang w:val="en-US"/>
        </w:rPr>
        <w:t>.</w:t>
      </w:r>
    </w:p>
    <w:p w14:paraId="2501EE1D" w14:textId="77777777" w:rsidR="00B103E8" w:rsidRPr="00A63FD4" w:rsidRDefault="00B103E8" w:rsidP="008D3892">
      <w:pPr>
        <w:spacing w:after="0" w:line="240" w:lineRule="auto"/>
        <w:ind w:right="-188"/>
        <w:rPr>
          <w:rFonts w:ascii="Tahoma" w:hAnsi="Tahoma"/>
          <w:sz w:val="24"/>
          <w:szCs w:val="24"/>
          <w:lang w:val="en-US"/>
        </w:rPr>
      </w:pPr>
    </w:p>
    <w:p w14:paraId="5B828A45" w14:textId="4F04720E" w:rsidR="00130885" w:rsidRDefault="00B13255" w:rsidP="00B13255">
      <w:pPr>
        <w:tabs>
          <w:tab w:val="num" w:pos="0"/>
        </w:tabs>
        <w:ind w:right="-188"/>
        <w:rPr>
          <w:rFonts w:ascii="Tahoma" w:hAnsi="Tahoma"/>
          <w:sz w:val="24"/>
          <w:szCs w:val="24"/>
          <w:lang w:val="en-US"/>
        </w:rPr>
      </w:pPr>
      <w:r>
        <w:rPr>
          <w:rFonts w:ascii="Tahoma" w:hAnsi="Tahoma"/>
          <w:sz w:val="24"/>
          <w:szCs w:val="24"/>
          <w:lang w:val="en-US"/>
        </w:rPr>
        <w:t>Jill tabled the</w:t>
      </w:r>
      <w:r w:rsidR="00B103E8" w:rsidRPr="008D3892">
        <w:rPr>
          <w:rFonts w:ascii="Tahoma" w:hAnsi="Tahoma"/>
          <w:sz w:val="24"/>
          <w:szCs w:val="24"/>
          <w:lang w:val="en-US"/>
        </w:rPr>
        <w:t xml:space="preserve"> Action plan for 20</w:t>
      </w:r>
      <w:r w:rsidR="006B79D5" w:rsidRPr="008D3892">
        <w:rPr>
          <w:rFonts w:ascii="Tahoma" w:hAnsi="Tahoma"/>
          <w:sz w:val="24"/>
          <w:szCs w:val="24"/>
          <w:lang w:val="en-US"/>
        </w:rPr>
        <w:t>2</w:t>
      </w:r>
      <w:r w:rsidR="00FA4D36" w:rsidRPr="008D3892">
        <w:rPr>
          <w:rFonts w:ascii="Tahoma" w:hAnsi="Tahoma"/>
          <w:sz w:val="24"/>
          <w:szCs w:val="24"/>
          <w:lang w:val="en-US"/>
        </w:rPr>
        <w:t>1</w:t>
      </w:r>
      <w:r w:rsidR="00B103E8" w:rsidRPr="008D3892">
        <w:rPr>
          <w:rFonts w:ascii="Tahoma" w:hAnsi="Tahoma"/>
          <w:sz w:val="24"/>
          <w:szCs w:val="24"/>
          <w:lang w:val="en-US"/>
        </w:rPr>
        <w:t>-202</w:t>
      </w:r>
      <w:r w:rsidR="00FA4D36" w:rsidRPr="008D3892">
        <w:rPr>
          <w:rFonts w:ascii="Tahoma" w:hAnsi="Tahoma"/>
          <w:sz w:val="24"/>
          <w:szCs w:val="24"/>
          <w:lang w:val="en-US"/>
        </w:rPr>
        <w:t>2</w:t>
      </w:r>
      <w:r w:rsidR="00B103E8" w:rsidRPr="008D3892">
        <w:rPr>
          <w:rFonts w:ascii="Tahoma" w:hAnsi="Tahoma"/>
          <w:sz w:val="24"/>
          <w:szCs w:val="24"/>
          <w:lang w:val="en-US"/>
        </w:rPr>
        <w:t xml:space="preserve"> year</w:t>
      </w:r>
      <w:r>
        <w:rPr>
          <w:rFonts w:ascii="Tahoma" w:hAnsi="Tahoma"/>
          <w:sz w:val="24"/>
          <w:szCs w:val="24"/>
          <w:lang w:val="en-US"/>
        </w:rPr>
        <w:t xml:space="preserve">. Susan Neville had contacted the committee and noted that there was no provision for disabled people in the plan and as such she was discriminated against because she was unable to attend events, specifically the </w:t>
      </w:r>
      <w:r w:rsidR="00FD39C5">
        <w:rPr>
          <w:rFonts w:ascii="Tahoma" w:hAnsi="Tahoma"/>
          <w:sz w:val="24"/>
          <w:szCs w:val="24"/>
          <w:lang w:val="en-US"/>
        </w:rPr>
        <w:t>m</w:t>
      </w:r>
      <w:r>
        <w:rPr>
          <w:rFonts w:ascii="Tahoma" w:hAnsi="Tahoma"/>
          <w:sz w:val="24"/>
          <w:szCs w:val="24"/>
          <w:lang w:val="en-US"/>
        </w:rPr>
        <w:t xml:space="preserve">onthly bird monitoring. </w:t>
      </w:r>
      <w:r w:rsidR="00EC3DB6">
        <w:rPr>
          <w:rFonts w:ascii="Tahoma" w:hAnsi="Tahoma"/>
          <w:sz w:val="24"/>
          <w:szCs w:val="24"/>
          <w:lang w:val="en-US"/>
        </w:rPr>
        <w:t xml:space="preserve">Susan explained she was frail and required a mobility walker to get to the bird monitoring site. </w:t>
      </w:r>
      <w:r>
        <w:rPr>
          <w:rFonts w:ascii="Tahoma" w:hAnsi="Tahoma"/>
          <w:sz w:val="24"/>
          <w:szCs w:val="24"/>
          <w:lang w:val="en-US"/>
        </w:rPr>
        <w:t xml:space="preserve">She wanted the plan to reflect inclusion </w:t>
      </w:r>
      <w:r w:rsidR="00EC3DB6">
        <w:rPr>
          <w:rFonts w:ascii="Tahoma" w:hAnsi="Tahoma"/>
          <w:sz w:val="24"/>
          <w:szCs w:val="24"/>
          <w:lang w:val="en-US"/>
        </w:rPr>
        <w:t>and accessibilit</w:t>
      </w:r>
      <w:r w:rsidR="00FD39C5">
        <w:rPr>
          <w:rFonts w:ascii="Tahoma" w:hAnsi="Tahoma"/>
          <w:sz w:val="24"/>
          <w:szCs w:val="24"/>
          <w:lang w:val="en-US"/>
        </w:rPr>
        <w:t xml:space="preserve">y, </w:t>
      </w:r>
      <w:proofErr w:type="gramStart"/>
      <w:r w:rsidR="00FD39C5">
        <w:rPr>
          <w:rFonts w:ascii="Tahoma" w:hAnsi="Tahoma"/>
          <w:sz w:val="24"/>
          <w:szCs w:val="24"/>
          <w:lang w:val="en-US"/>
        </w:rPr>
        <w:t>and also</w:t>
      </w:r>
      <w:proofErr w:type="gramEnd"/>
      <w:r w:rsidR="00FD39C5">
        <w:rPr>
          <w:rFonts w:ascii="Tahoma" w:hAnsi="Tahoma"/>
          <w:sz w:val="24"/>
          <w:szCs w:val="24"/>
          <w:lang w:val="en-US"/>
        </w:rPr>
        <w:t xml:space="preserve"> suggested the group should take action so she could participate in bird monitoring. </w:t>
      </w:r>
    </w:p>
    <w:p w14:paraId="2A032418" w14:textId="40E2573A" w:rsidR="00EC3DB6" w:rsidRDefault="00EC3DB6" w:rsidP="00B13255">
      <w:pPr>
        <w:tabs>
          <w:tab w:val="num" w:pos="0"/>
        </w:tabs>
        <w:ind w:right="-188"/>
        <w:rPr>
          <w:rFonts w:ascii="Tahoma" w:hAnsi="Tahoma"/>
          <w:sz w:val="24"/>
          <w:szCs w:val="24"/>
          <w:lang w:val="en-US"/>
        </w:rPr>
      </w:pPr>
      <w:r>
        <w:rPr>
          <w:rFonts w:ascii="Tahoma" w:hAnsi="Tahoma"/>
          <w:sz w:val="24"/>
          <w:szCs w:val="24"/>
          <w:lang w:val="en-US"/>
        </w:rPr>
        <w:t xml:space="preserve">A draft amendment to the plan was </w:t>
      </w:r>
      <w:r w:rsidR="00B669CB">
        <w:rPr>
          <w:rFonts w:ascii="Tahoma" w:hAnsi="Tahoma"/>
          <w:sz w:val="24"/>
          <w:szCs w:val="24"/>
          <w:lang w:val="en-US"/>
        </w:rPr>
        <w:t>prepared</w:t>
      </w:r>
      <w:r>
        <w:rPr>
          <w:rFonts w:ascii="Tahoma" w:hAnsi="Tahoma"/>
          <w:sz w:val="24"/>
          <w:szCs w:val="24"/>
          <w:lang w:val="en-US"/>
        </w:rPr>
        <w:t xml:space="preserve"> and presented to the meeting. </w:t>
      </w:r>
      <w:r w:rsidR="00B669CB">
        <w:rPr>
          <w:rFonts w:ascii="Tahoma" w:hAnsi="Tahoma"/>
          <w:sz w:val="24"/>
          <w:szCs w:val="24"/>
          <w:lang w:val="en-US"/>
        </w:rPr>
        <w:t>T</w:t>
      </w:r>
      <w:r>
        <w:rPr>
          <w:rFonts w:ascii="Tahoma" w:hAnsi="Tahoma"/>
          <w:sz w:val="24"/>
          <w:szCs w:val="24"/>
          <w:lang w:val="en-US"/>
        </w:rPr>
        <w:t xml:space="preserve">he amendment is at the end of the minutes. </w:t>
      </w:r>
    </w:p>
    <w:p w14:paraId="40B78578" w14:textId="4AA1D0CD" w:rsidR="00EC3DB6" w:rsidRDefault="00EC3DB6" w:rsidP="00B13255">
      <w:pPr>
        <w:tabs>
          <w:tab w:val="num" w:pos="0"/>
        </w:tabs>
        <w:ind w:right="-188"/>
        <w:rPr>
          <w:rFonts w:ascii="Tahoma" w:hAnsi="Tahoma"/>
          <w:sz w:val="24"/>
          <w:szCs w:val="24"/>
          <w:lang w:val="en-US"/>
        </w:rPr>
      </w:pPr>
      <w:r>
        <w:rPr>
          <w:rFonts w:ascii="Tahoma" w:hAnsi="Tahoma"/>
          <w:sz w:val="24"/>
          <w:szCs w:val="24"/>
          <w:lang w:val="en-US"/>
        </w:rPr>
        <w:t xml:space="preserve">The committee noted that we had planned the bird monitoring </w:t>
      </w:r>
      <w:r w:rsidR="00FD39C5">
        <w:rPr>
          <w:rFonts w:ascii="Tahoma" w:hAnsi="Tahoma"/>
          <w:sz w:val="24"/>
          <w:szCs w:val="24"/>
          <w:lang w:val="en-US"/>
        </w:rPr>
        <w:t>to use the rail trail as access because it was accessible to people with limited mobility, that we have a website that has been designed with accessibility standards used, that we already had child safety and personal safety statements and procedures in place. It was noted that there was limited access to the group for people who did not or could not used computers and email, and this could be resolved by providing print material distributed in the local area, and by providing print newsletters on request. This will be actioned as soon as practicable.</w:t>
      </w:r>
    </w:p>
    <w:p w14:paraId="3CD41EB7" w14:textId="1BE004E8" w:rsidR="00FD39C5" w:rsidRPr="008D3892" w:rsidRDefault="00FD39C5" w:rsidP="00B13255">
      <w:pPr>
        <w:tabs>
          <w:tab w:val="num" w:pos="0"/>
        </w:tabs>
        <w:ind w:right="-188"/>
        <w:rPr>
          <w:rFonts w:ascii="Tahoma" w:hAnsi="Tahoma"/>
          <w:sz w:val="24"/>
          <w:szCs w:val="24"/>
          <w:lang w:val="en-US"/>
        </w:rPr>
      </w:pPr>
      <w:r>
        <w:rPr>
          <w:rFonts w:ascii="Tahoma" w:hAnsi="Tahoma"/>
          <w:sz w:val="24"/>
          <w:szCs w:val="24"/>
          <w:lang w:val="en-US"/>
        </w:rPr>
        <w:t xml:space="preserve">A motion that the amended Action Plan be adopted as tabled was moved by Brad Westaway, seconded by Susan Neville and carried unanimously. </w:t>
      </w:r>
    </w:p>
    <w:p w14:paraId="5019FF0D" w14:textId="105A6BE5" w:rsidR="00A63FD4" w:rsidRPr="008D3892" w:rsidRDefault="003D1FE9" w:rsidP="00B669CB">
      <w:pPr>
        <w:tabs>
          <w:tab w:val="num" w:pos="0"/>
        </w:tabs>
        <w:ind w:right="-188"/>
        <w:rPr>
          <w:rFonts w:ascii="Tahoma" w:hAnsi="Tahoma"/>
          <w:sz w:val="24"/>
          <w:szCs w:val="24"/>
          <w:lang w:val="en-US"/>
        </w:rPr>
      </w:pPr>
      <w:r w:rsidRPr="008D3892">
        <w:rPr>
          <w:rFonts w:ascii="Tahoma" w:hAnsi="Tahoma"/>
          <w:sz w:val="24"/>
          <w:szCs w:val="24"/>
          <w:lang w:val="en-US"/>
        </w:rPr>
        <w:t xml:space="preserve">Motion of </w:t>
      </w:r>
      <w:r w:rsidR="00A63FD4" w:rsidRPr="008D3892">
        <w:rPr>
          <w:rFonts w:ascii="Tahoma" w:hAnsi="Tahoma"/>
          <w:sz w:val="24"/>
          <w:szCs w:val="24"/>
          <w:lang w:val="en-US"/>
        </w:rPr>
        <w:t>Banking -</w:t>
      </w:r>
    </w:p>
    <w:p w14:paraId="7C772F8A" w14:textId="3B62C469" w:rsidR="003D1FE9" w:rsidRPr="00A63FD4" w:rsidRDefault="00B669CB" w:rsidP="00B669CB">
      <w:pPr>
        <w:ind w:left="360" w:right="-188"/>
        <w:rPr>
          <w:rFonts w:ascii="Tahoma" w:hAnsi="Tahoma"/>
          <w:sz w:val="24"/>
          <w:szCs w:val="24"/>
          <w:lang w:val="en-US"/>
        </w:rPr>
      </w:pPr>
      <w:r>
        <w:rPr>
          <w:rFonts w:ascii="Tahoma" w:hAnsi="Tahoma"/>
          <w:sz w:val="24"/>
          <w:szCs w:val="24"/>
          <w:lang w:val="en-US"/>
        </w:rPr>
        <w:t>‘</w:t>
      </w:r>
      <w:r w:rsidR="00A63FD4" w:rsidRPr="00A63FD4">
        <w:rPr>
          <w:rFonts w:ascii="Tahoma" w:hAnsi="Tahoma"/>
          <w:sz w:val="24"/>
          <w:szCs w:val="24"/>
          <w:lang w:val="en-US"/>
        </w:rPr>
        <w:t xml:space="preserve">The Nerrena/Tarwin Valley Landcare group will continue to hold an account with the Bendigo Bank in Leongatha.  It will have four registered signatories, President, Treasurer, Secretary and one other financial member, with two of the four </w:t>
      </w:r>
      <w:r w:rsidR="00A63FD4" w:rsidRPr="00A63FD4">
        <w:rPr>
          <w:rFonts w:ascii="Tahoma" w:hAnsi="Tahoma"/>
          <w:sz w:val="24"/>
          <w:szCs w:val="24"/>
          <w:lang w:val="en-US"/>
        </w:rPr>
        <w:lastRenderedPageBreak/>
        <w:t>registered signatories required to sign for any transaction.</w:t>
      </w:r>
      <w:r>
        <w:rPr>
          <w:rFonts w:ascii="Tahoma" w:hAnsi="Tahoma"/>
          <w:sz w:val="24"/>
          <w:szCs w:val="24"/>
          <w:lang w:val="en-US"/>
        </w:rPr>
        <w:t xml:space="preserve">’ </w:t>
      </w:r>
      <w:r w:rsidRPr="00B669CB">
        <w:rPr>
          <w:rFonts w:ascii="Tahoma" w:hAnsi="Tahoma"/>
          <w:sz w:val="24"/>
          <w:szCs w:val="24"/>
          <w:lang w:val="en-US"/>
        </w:rPr>
        <w:t xml:space="preserve">moved Coral, seconded </w:t>
      </w:r>
      <w:r>
        <w:rPr>
          <w:rFonts w:ascii="Tahoma" w:hAnsi="Tahoma"/>
          <w:sz w:val="24"/>
          <w:szCs w:val="24"/>
          <w:lang w:val="en-US"/>
        </w:rPr>
        <w:t>Sue</w:t>
      </w:r>
      <w:r w:rsidRPr="00B669CB">
        <w:rPr>
          <w:rFonts w:ascii="Tahoma" w:hAnsi="Tahoma"/>
          <w:sz w:val="24"/>
          <w:szCs w:val="24"/>
          <w:lang w:val="en-US"/>
        </w:rPr>
        <w:t>, carried</w:t>
      </w:r>
    </w:p>
    <w:p w14:paraId="1A71F540" w14:textId="3C4D469A" w:rsidR="00A63FD4" w:rsidRPr="008D3892" w:rsidRDefault="00A63FD4" w:rsidP="00B669CB">
      <w:pPr>
        <w:tabs>
          <w:tab w:val="num" w:pos="0"/>
        </w:tabs>
        <w:ind w:right="-188"/>
        <w:rPr>
          <w:rFonts w:ascii="Tahoma" w:hAnsi="Tahoma"/>
          <w:sz w:val="24"/>
          <w:szCs w:val="24"/>
          <w:lang w:val="en-US"/>
        </w:rPr>
      </w:pPr>
      <w:r w:rsidRPr="008D3892">
        <w:rPr>
          <w:rFonts w:ascii="Tahoma" w:hAnsi="Tahoma"/>
          <w:sz w:val="24"/>
          <w:szCs w:val="24"/>
          <w:lang w:val="en-US"/>
        </w:rPr>
        <w:t>Setting of fees for next financial period</w:t>
      </w:r>
      <w:r w:rsidR="00B669CB">
        <w:rPr>
          <w:rFonts w:ascii="Tahoma" w:hAnsi="Tahoma"/>
          <w:sz w:val="24"/>
          <w:szCs w:val="24"/>
          <w:lang w:val="en-US"/>
        </w:rPr>
        <w:t xml:space="preserve"> there is one year to run of our </w:t>
      </w:r>
      <w:proofErr w:type="gramStart"/>
      <w:r w:rsidR="00B669CB">
        <w:rPr>
          <w:rFonts w:ascii="Tahoma" w:hAnsi="Tahoma"/>
          <w:sz w:val="24"/>
          <w:szCs w:val="24"/>
          <w:lang w:val="en-US"/>
        </w:rPr>
        <w:t>three year</w:t>
      </w:r>
      <w:proofErr w:type="gramEnd"/>
      <w:r w:rsidR="00B669CB">
        <w:rPr>
          <w:rFonts w:ascii="Tahoma" w:hAnsi="Tahoma"/>
          <w:sz w:val="24"/>
          <w:szCs w:val="24"/>
          <w:lang w:val="en-US"/>
        </w:rPr>
        <w:t xml:space="preserve"> membership so pro rata will be in place </w:t>
      </w:r>
      <w:r w:rsidR="00FA4D36" w:rsidRPr="008D3892">
        <w:rPr>
          <w:rFonts w:ascii="Tahoma" w:hAnsi="Tahoma"/>
          <w:sz w:val="24"/>
          <w:szCs w:val="24"/>
          <w:lang w:val="en-US"/>
        </w:rPr>
        <w:t>until 2022</w:t>
      </w:r>
      <w:r w:rsidRPr="008D3892">
        <w:rPr>
          <w:rFonts w:ascii="Tahoma" w:hAnsi="Tahoma"/>
          <w:sz w:val="24"/>
          <w:szCs w:val="24"/>
          <w:lang w:val="en-US"/>
        </w:rPr>
        <w:t>.</w:t>
      </w:r>
    </w:p>
    <w:p w14:paraId="57C228CF" w14:textId="1BE5F46A" w:rsidR="00A76CE3" w:rsidRPr="008D3892" w:rsidRDefault="00A76CE3" w:rsidP="00B669CB">
      <w:pPr>
        <w:tabs>
          <w:tab w:val="num" w:pos="0"/>
        </w:tabs>
        <w:ind w:right="-188"/>
        <w:rPr>
          <w:rFonts w:ascii="Tahoma" w:hAnsi="Tahoma"/>
          <w:sz w:val="24"/>
          <w:szCs w:val="24"/>
          <w:lang w:val="en-US"/>
        </w:rPr>
      </w:pPr>
      <w:r w:rsidRPr="008D3892">
        <w:rPr>
          <w:rFonts w:ascii="Tahoma" w:hAnsi="Tahoma"/>
          <w:sz w:val="24"/>
          <w:szCs w:val="24"/>
          <w:lang w:val="en-US"/>
        </w:rPr>
        <w:t>Any other business</w:t>
      </w:r>
      <w:r w:rsidR="00B669CB">
        <w:rPr>
          <w:rFonts w:ascii="Tahoma" w:hAnsi="Tahoma"/>
          <w:sz w:val="24"/>
          <w:szCs w:val="24"/>
          <w:lang w:val="en-US"/>
        </w:rPr>
        <w:t xml:space="preserve"> – there was none so Sue closed the meeting at 6.36</w:t>
      </w:r>
    </w:p>
    <w:tbl>
      <w:tblPr>
        <w:tblW w:w="5739" w:type="pct"/>
        <w:tblInd w:w="-714" w:type="dxa"/>
        <w:tblCellMar>
          <w:left w:w="0" w:type="dxa"/>
          <w:right w:w="0" w:type="dxa"/>
        </w:tblCellMar>
        <w:tblLook w:val="0600" w:firstRow="0" w:lastRow="0" w:firstColumn="0" w:lastColumn="0" w:noHBand="1" w:noVBand="1"/>
      </w:tblPr>
      <w:tblGrid>
        <w:gridCol w:w="4538"/>
        <w:gridCol w:w="5932"/>
      </w:tblGrid>
      <w:tr w:rsidR="00B669CB" w:rsidRPr="00B669CB" w14:paraId="76ABC4B7" w14:textId="77777777" w:rsidTr="00B669CB">
        <w:trPr>
          <w:trHeight w:val="534"/>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0CA68"/>
            <w:tcMar>
              <w:top w:w="48" w:type="dxa"/>
              <w:left w:w="48" w:type="dxa"/>
              <w:bottom w:w="48" w:type="dxa"/>
              <w:right w:w="48" w:type="dxa"/>
            </w:tcMar>
            <w:hideMark/>
          </w:tcPr>
          <w:p w14:paraId="5A61D817" w14:textId="77777777" w:rsidR="00B669CB" w:rsidRPr="00B669CB" w:rsidRDefault="00B669CB" w:rsidP="00B669CB">
            <w:pPr>
              <w:spacing w:after="120" w:line="285" w:lineRule="auto"/>
              <w:rPr>
                <w:rFonts w:ascii="Arial" w:eastAsia="Times New Roman" w:hAnsi="Arial" w:cs="Arial"/>
                <w:sz w:val="36"/>
                <w:szCs w:val="36"/>
                <w:lang w:eastAsia="en-AU"/>
              </w:rPr>
            </w:pPr>
            <w:r w:rsidRPr="00B669CB">
              <w:rPr>
                <w:rFonts w:ascii="Calibri" w:eastAsia="Times New Roman" w:hAnsi="Calibri" w:cs="Calibri"/>
                <w:b/>
                <w:bCs/>
                <w:color w:val="000000"/>
                <w:kern w:val="28"/>
                <w:sz w:val="28"/>
                <w:szCs w:val="28"/>
                <w:lang w:eastAsia="en-AU"/>
              </w:rPr>
              <w:t>OBJECTIVE 5: Access and equity</w:t>
            </w:r>
          </w:p>
        </w:tc>
      </w:tr>
      <w:tr w:rsidR="00B669CB" w:rsidRPr="00B669CB" w14:paraId="7D1E31DD" w14:textId="77777777" w:rsidTr="00B669CB">
        <w:trPr>
          <w:trHeight w:val="534"/>
        </w:trPr>
        <w:tc>
          <w:tcPr>
            <w:tcW w:w="2167" w:type="pct"/>
            <w:tcBorders>
              <w:top w:val="single" w:sz="4" w:space="0" w:color="000000"/>
              <w:left w:val="single" w:sz="4" w:space="0" w:color="000000"/>
              <w:bottom w:val="single" w:sz="4" w:space="0" w:color="000000"/>
              <w:right w:val="single" w:sz="4" w:space="0" w:color="000000"/>
            </w:tcBorders>
            <w:shd w:val="clear" w:color="auto" w:fill="CFE4B2"/>
            <w:tcMar>
              <w:top w:w="48" w:type="dxa"/>
              <w:left w:w="48" w:type="dxa"/>
              <w:bottom w:w="48" w:type="dxa"/>
              <w:right w:w="48" w:type="dxa"/>
            </w:tcMar>
            <w:hideMark/>
          </w:tcPr>
          <w:p w14:paraId="36A6A2EE" w14:textId="77777777" w:rsidR="00B669CB" w:rsidRPr="00B669CB" w:rsidRDefault="00B669CB" w:rsidP="00B669CB">
            <w:pPr>
              <w:spacing w:after="120" w:line="285" w:lineRule="auto"/>
              <w:rPr>
                <w:rFonts w:ascii="Arial" w:eastAsia="Times New Roman" w:hAnsi="Arial" w:cs="Arial"/>
                <w:sz w:val="36"/>
                <w:szCs w:val="36"/>
                <w:lang w:eastAsia="en-AU"/>
              </w:rPr>
            </w:pPr>
            <w:r w:rsidRPr="00B669CB">
              <w:rPr>
                <w:rFonts w:ascii="Calibri" w:eastAsia="Times New Roman" w:hAnsi="Calibri" w:cs="Calibri"/>
                <w:b/>
                <w:bCs/>
                <w:color w:val="000000"/>
                <w:kern w:val="28"/>
                <w:sz w:val="28"/>
                <w:szCs w:val="28"/>
                <w:lang w:eastAsia="en-AU"/>
              </w:rPr>
              <w:t xml:space="preserve">AIMS </w:t>
            </w:r>
          </w:p>
        </w:tc>
        <w:tc>
          <w:tcPr>
            <w:tcW w:w="2833" w:type="pct"/>
            <w:tcBorders>
              <w:top w:val="single" w:sz="4" w:space="0" w:color="000000"/>
              <w:left w:val="single" w:sz="4" w:space="0" w:color="000000"/>
              <w:bottom w:val="single" w:sz="4" w:space="0" w:color="000000"/>
              <w:right w:val="single" w:sz="4" w:space="0" w:color="000000"/>
            </w:tcBorders>
            <w:shd w:val="clear" w:color="auto" w:fill="CFE4B2"/>
            <w:tcMar>
              <w:top w:w="48" w:type="dxa"/>
              <w:left w:w="48" w:type="dxa"/>
              <w:bottom w:w="48" w:type="dxa"/>
              <w:right w:w="48" w:type="dxa"/>
            </w:tcMar>
            <w:hideMark/>
          </w:tcPr>
          <w:p w14:paraId="31C56771" w14:textId="77777777" w:rsidR="00B669CB" w:rsidRPr="00B669CB" w:rsidRDefault="00B669CB" w:rsidP="00B669CB">
            <w:pPr>
              <w:spacing w:after="120" w:line="285" w:lineRule="auto"/>
              <w:rPr>
                <w:rFonts w:ascii="Arial" w:eastAsia="Times New Roman" w:hAnsi="Arial" w:cs="Arial"/>
                <w:sz w:val="36"/>
                <w:szCs w:val="36"/>
                <w:lang w:eastAsia="en-AU"/>
              </w:rPr>
            </w:pPr>
            <w:r w:rsidRPr="00B669CB">
              <w:rPr>
                <w:rFonts w:ascii="Calibri" w:eastAsia="Times New Roman" w:hAnsi="Calibri" w:cs="Calibri"/>
                <w:b/>
                <w:bCs/>
                <w:color w:val="000000"/>
                <w:kern w:val="28"/>
                <w:sz w:val="28"/>
                <w:szCs w:val="28"/>
                <w:lang w:eastAsia="en-AU"/>
              </w:rPr>
              <w:t>ACTIONS</w:t>
            </w:r>
          </w:p>
        </w:tc>
      </w:tr>
      <w:tr w:rsidR="00B669CB" w:rsidRPr="00B669CB" w14:paraId="77F47B45" w14:textId="77777777" w:rsidTr="00B669CB">
        <w:trPr>
          <w:trHeight w:val="7570"/>
        </w:trPr>
        <w:tc>
          <w:tcPr>
            <w:tcW w:w="2167" w:type="pct"/>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hideMark/>
          </w:tcPr>
          <w:p w14:paraId="0A6BE6FF" w14:textId="069D215C" w:rsidR="00B669CB" w:rsidRPr="00B669CB" w:rsidRDefault="00B669CB" w:rsidP="00B669CB">
            <w:pPr>
              <w:numPr>
                <w:ilvl w:val="0"/>
                <w:numId w:val="8"/>
              </w:numPr>
              <w:tabs>
                <w:tab w:val="left" w:pos="0"/>
              </w:tabs>
              <w:spacing w:after="120" w:line="285" w:lineRule="auto"/>
              <w:ind w:left="1282"/>
              <w:contextualSpacing/>
              <w:rPr>
                <w:rFonts w:ascii="Arial" w:eastAsia="Times New Roman" w:hAnsi="Arial" w:cs="Arial"/>
                <w:sz w:val="26"/>
                <w:szCs w:val="36"/>
                <w:lang w:eastAsia="en-AU"/>
              </w:rPr>
            </w:pPr>
            <w:r w:rsidRPr="00B669CB">
              <w:rPr>
                <w:rFonts w:ascii="Calibri" w:eastAsia="Times New Roman" w:hAnsi="Calibri" w:cs="Calibri"/>
                <w:color w:val="000000"/>
                <w:kern w:val="28"/>
                <w:sz w:val="26"/>
                <w:szCs w:val="26"/>
                <w:lang w:eastAsia="en-AU"/>
              </w:rPr>
              <w:t>All members of the community are empowered to be fully involved in the NTVL group</w:t>
            </w:r>
            <w:r>
              <w:rPr>
                <w:rFonts w:ascii="Calibri" w:eastAsia="Times New Roman" w:hAnsi="Calibri" w:cs="Calibri"/>
                <w:color w:val="000000"/>
                <w:kern w:val="28"/>
                <w:sz w:val="26"/>
                <w:szCs w:val="26"/>
                <w:lang w:eastAsia="en-AU"/>
              </w:rPr>
              <w:t>’</w:t>
            </w:r>
            <w:r w:rsidRPr="00B669CB">
              <w:rPr>
                <w:rFonts w:ascii="Calibri" w:eastAsia="Times New Roman" w:hAnsi="Calibri" w:cs="Calibri"/>
                <w:color w:val="000000"/>
                <w:kern w:val="28"/>
                <w:sz w:val="26"/>
                <w:szCs w:val="26"/>
                <w:lang w:eastAsia="en-AU"/>
              </w:rPr>
              <w:t>s activities</w:t>
            </w:r>
          </w:p>
          <w:p w14:paraId="688973EA" w14:textId="77777777" w:rsidR="00B669CB" w:rsidRPr="00B669CB" w:rsidRDefault="00B669CB" w:rsidP="00B669CB">
            <w:pPr>
              <w:spacing w:after="120" w:line="285" w:lineRule="auto"/>
              <w:ind w:left="562" w:hanging="562"/>
              <w:rPr>
                <w:rFonts w:ascii="Arial" w:eastAsia="Times New Roman" w:hAnsi="Arial" w:cs="Arial"/>
                <w:sz w:val="36"/>
                <w:szCs w:val="36"/>
                <w:lang w:eastAsia="en-AU"/>
              </w:rPr>
            </w:pPr>
            <w:r w:rsidRPr="00B669CB">
              <w:rPr>
                <w:rFonts w:ascii="Calibri" w:eastAsia="Times New Roman" w:hAnsi="Calibri" w:cs="Calibri"/>
                <w:color w:val="000000"/>
                <w:kern w:val="28"/>
                <w:sz w:val="26"/>
                <w:szCs w:val="26"/>
                <w:lang w:eastAsia="en-AU"/>
              </w:rPr>
              <w:t> </w:t>
            </w:r>
          </w:p>
          <w:p w14:paraId="7C30C972" w14:textId="77777777" w:rsidR="00B669CB" w:rsidRPr="00B669CB" w:rsidRDefault="00B669CB" w:rsidP="00B669CB">
            <w:pPr>
              <w:spacing w:after="120" w:line="285" w:lineRule="auto"/>
              <w:ind w:left="562" w:hanging="562"/>
              <w:rPr>
                <w:rFonts w:ascii="Arial" w:eastAsia="Times New Roman" w:hAnsi="Arial" w:cs="Arial"/>
                <w:sz w:val="36"/>
                <w:szCs w:val="36"/>
                <w:lang w:eastAsia="en-AU"/>
              </w:rPr>
            </w:pPr>
            <w:r w:rsidRPr="00B669CB">
              <w:rPr>
                <w:rFonts w:ascii="Calibri" w:eastAsia="Times New Roman" w:hAnsi="Calibri" w:cs="Calibri"/>
                <w:color w:val="000000"/>
                <w:kern w:val="28"/>
                <w:sz w:val="26"/>
                <w:szCs w:val="26"/>
                <w:lang w:eastAsia="en-AU"/>
              </w:rPr>
              <w:t> </w:t>
            </w:r>
          </w:p>
        </w:tc>
        <w:tc>
          <w:tcPr>
            <w:tcW w:w="2833" w:type="pct"/>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hideMark/>
          </w:tcPr>
          <w:p w14:paraId="76AD1AC3" w14:textId="77777777" w:rsidR="00B669CB" w:rsidRPr="00B669CB" w:rsidRDefault="00B669CB" w:rsidP="00B669CB">
            <w:pPr>
              <w:numPr>
                <w:ilvl w:val="0"/>
                <w:numId w:val="9"/>
              </w:numPr>
              <w:spacing w:after="120" w:line="285" w:lineRule="auto"/>
              <w:ind w:left="994"/>
              <w:contextualSpacing/>
              <w:rPr>
                <w:rFonts w:ascii="Arial" w:eastAsia="Times New Roman" w:hAnsi="Arial" w:cs="Arial"/>
                <w:sz w:val="26"/>
                <w:szCs w:val="36"/>
                <w:lang w:eastAsia="en-AU"/>
              </w:rPr>
            </w:pPr>
            <w:r w:rsidRPr="00B669CB">
              <w:rPr>
                <w:rFonts w:ascii="Calibri" w:eastAsia="Times New Roman" w:hAnsi="Calibri" w:cs="Calibri"/>
                <w:color w:val="000000"/>
                <w:kern w:val="28"/>
                <w:sz w:val="26"/>
                <w:szCs w:val="26"/>
                <w:lang w:eastAsia="en-AU"/>
              </w:rPr>
              <w:t>All members of the community are encouraged to share their needs with the group so that access to farm walks, field days, working bees can be facilitated.</w:t>
            </w:r>
          </w:p>
          <w:p w14:paraId="69E8B0E2" w14:textId="77777777" w:rsidR="00B669CB" w:rsidRPr="00B669CB" w:rsidRDefault="00B669CB" w:rsidP="00B669CB">
            <w:pPr>
              <w:numPr>
                <w:ilvl w:val="0"/>
                <w:numId w:val="9"/>
              </w:numPr>
              <w:spacing w:after="120" w:line="285" w:lineRule="auto"/>
              <w:ind w:left="994"/>
              <w:contextualSpacing/>
              <w:rPr>
                <w:rFonts w:ascii="Arial" w:eastAsia="Times New Roman" w:hAnsi="Arial" w:cs="Arial"/>
                <w:sz w:val="26"/>
                <w:szCs w:val="36"/>
                <w:lang w:eastAsia="en-AU"/>
              </w:rPr>
            </w:pPr>
            <w:r w:rsidRPr="00B669CB">
              <w:rPr>
                <w:rFonts w:ascii="Calibri" w:eastAsia="Times New Roman" w:hAnsi="Calibri" w:cs="Calibri"/>
                <w:color w:val="000000"/>
                <w:kern w:val="28"/>
                <w:sz w:val="26"/>
                <w:szCs w:val="26"/>
                <w:lang w:eastAsia="en-AU"/>
              </w:rPr>
              <w:t>Venues for activities are chosen with regard for access for all abilities.</w:t>
            </w:r>
          </w:p>
          <w:p w14:paraId="1ED6CCA8" w14:textId="5B0E1E31" w:rsidR="00B669CB" w:rsidRPr="00B669CB" w:rsidRDefault="00B669CB" w:rsidP="00B669CB">
            <w:pPr>
              <w:numPr>
                <w:ilvl w:val="0"/>
                <w:numId w:val="9"/>
              </w:numPr>
              <w:spacing w:after="120" w:line="285" w:lineRule="auto"/>
              <w:ind w:left="994"/>
              <w:contextualSpacing/>
              <w:rPr>
                <w:rFonts w:ascii="Arial" w:eastAsia="Times New Roman" w:hAnsi="Arial" w:cs="Arial"/>
                <w:sz w:val="26"/>
                <w:szCs w:val="36"/>
                <w:lang w:eastAsia="en-AU"/>
              </w:rPr>
            </w:pPr>
            <w:r w:rsidRPr="00B669CB">
              <w:rPr>
                <w:rFonts w:ascii="Calibri" w:eastAsia="Times New Roman" w:hAnsi="Calibri" w:cs="Calibri"/>
                <w:color w:val="000000"/>
                <w:kern w:val="28"/>
                <w:sz w:val="26"/>
                <w:szCs w:val="26"/>
                <w:lang w:eastAsia="en-AU"/>
              </w:rPr>
              <w:t>Activities will be planned with agendas that are inclusive and mindful of members</w:t>
            </w:r>
            <w:r w:rsidR="00C129B5">
              <w:rPr>
                <w:rFonts w:ascii="Calibri" w:eastAsia="Times New Roman" w:hAnsi="Calibri" w:cs="Calibri"/>
                <w:color w:val="000000"/>
                <w:kern w:val="28"/>
                <w:sz w:val="26"/>
                <w:szCs w:val="26"/>
                <w:lang w:eastAsia="en-AU"/>
              </w:rPr>
              <w:t>’</w:t>
            </w:r>
            <w:r w:rsidRPr="00B669CB">
              <w:rPr>
                <w:rFonts w:ascii="Calibri" w:eastAsia="Times New Roman" w:hAnsi="Calibri" w:cs="Calibri"/>
                <w:color w:val="000000"/>
                <w:kern w:val="28"/>
                <w:sz w:val="26"/>
                <w:szCs w:val="26"/>
                <w:lang w:eastAsia="en-AU"/>
              </w:rPr>
              <w:t xml:space="preserve"> needs, including extra time to accommodate everyone. </w:t>
            </w:r>
          </w:p>
          <w:p w14:paraId="31761ADB" w14:textId="77777777" w:rsidR="00B669CB" w:rsidRPr="00B669CB" w:rsidRDefault="00B669CB" w:rsidP="00B669CB">
            <w:pPr>
              <w:numPr>
                <w:ilvl w:val="0"/>
                <w:numId w:val="9"/>
              </w:numPr>
              <w:spacing w:after="120" w:line="285" w:lineRule="auto"/>
              <w:ind w:left="994"/>
              <w:contextualSpacing/>
              <w:rPr>
                <w:rFonts w:ascii="Arial" w:eastAsia="Times New Roman" w:hAnsi="Arial" w:cs="Arial"/>
                <w:sz w:val="26"/>
                <w:szCs w:val="36"/>
                <w:lang w:eastAsia="en-AU"/>
              </w:rPr>
            </w:pPr>
            <w:r w:rsidRPr="00B669CB">
              <w:rPr>
                <w:rFonts w:ascii="Calibri" w:eastAsia="Times New Roman" w:hAnsi="Calibri" w:cs="Calibri"/>
                <w:color w:val="000000"/>
                <w:kern w:val="28"/>
                <w:sz w:val="26"/>
                <w:szCs w:val="26"/>
                <w:lang w:eastAsia="en-AU"/>
              </w:rPr>
              <w:t xml:space="preserve">Communications such as websites, emails and newsletters will be formatted to be readable and accessible to people with impaired vision. </w:t>
            </w:r>
          </w:p>
          <w:p w14:paraId="1AF10486" w14:textId="77777777" w:rsidR="00B669CB" w:rsidRPr="00B669CB" w:rsidRDefault="00B669CB" w:rsidP="00B669CB">
            <w:pPr>
              <w:numPr>
                <w:ilvl w:val="0"/>
                <w:numId w:val="9"/>
              </w:numPr>
              <w:spacing w:after="120" w:line="285" w:lineRule="auto"/>
              <w:ind w:left="994"/>
              <w:contextualSpacing/>
              <w:rPr>
                <w:rFonts w:ascii="Arial" w:eastAsia="Times New Roman" w:hAnsi="Arial" w:cs="Arial"/>
                <w:sz w:val="26"/>
                <w:szCs w:val="36"/>
                <w:lang w:eastAsia="en-AU"/>
              </w:rPr>
            </w:pPr>
            <w:r w:rsidRPr="00B669CB">
              <w:rPr>
                <w:rFonts w:ascii="Calibri" w:eastAsia="Times New Roman" w:hAnsi="Calibri" w:cs="Calibri"/>
                <w:color w:val="000000"/>
                <w:kern w:val="28"/>
                <w:sz w:val="26"/>
                <w:szCs w:val="26"/>
                <w:lang w:eastAsia="en-AU"/>
              </w:rPr>
              <w:t xml:space="preserve">Provision is made so that people without access to communication technology can be informed and participate. </w:t>
            </w:r>
          </w:p>
          <w:p w14:paraId="2B474EAA" w14:textId="77777777" w:rsidR="00B669CB" w:rsidRPr="00B669CB" w:rsidRDefault="00B669CB" w:rsidP="00B669CB">
            <w:pPr>
              <w:numPr>
                <w:ilvl w:val="0"/>
                <w:numId w:val="9"/>
              </w:numPr>
              <w:spacing w:after="120" w:line="285" w:lineRule="auto"/>
              <w:ind w:left="994"/>
              <w:contextualSpacing/>
              <w:rPr>
                <w:rFonts w:ascii="Arial" w:eastAsia="Times New Roman" w:hAnsi="Arial" w:cs="Arial"/>
                <w:sz w:val="26"/>
                <w:szCs w:val="36"/>
                <w:lang w:eastAsia="en-AU"/>
              </w:rPr>
            </w:pPr>
            <w:r w:rsidRPr="00B669CB">
              <w:rPr>
                <w:rFonts w:ascii="Calibri" w:eastAsia="Times New Roman" w:hAnsi="Calibri" w:cs="Calibri"/>
                <w:color w:val="000000"/>
                <w:kern w:val="28"/>
                <w:sz w:val="26"/>
                <w:szCs w:val="26"/>
                <w:lang w:eastAsia="en-AU"/>
              </w:rPr>
              <w:t xml:space="preserve">Landcare event organisers will incorporate technology where appropriate to make activities available to all. </w:t>
            </w:r>
          </w:p>
          <w:p w14:paraId="69A19C42" w14:textId="77777777" w:rsidR="00B669CB" w:rsidRPr="00B669CB" w:rsidRDefault="00B669CB" w:rsidP="00B669CB">
            <w:pPr>
              <w:numPr>
                <w:ilvl w:val="0"/>
                <w:numId w:val="9"/>
              </w:numPr>
              <w:spacing w:after="120" w:line="285" w:lineRule="auto"/>
              <w:ind w:left="994"/>
              <w:contextualSpacing/>
              <w:rPr>
                <w:rFonts w:ascii="Arial" w:eastAsia="Times New Roman" w:hAnsi="Arial" w:cs="Arial"/>
                <w:sz w:val="26"/>
                <w:szCs w:val="36"/>
                <w:lang w:eastAsia="en-AU"/>
              </w:rPr>
            </w:pPr>
            <w:r w:rsidRPr="00B669CB">
              <w:rPr>
                <w:rFonts w:ascii="Calibri" w:eastAsia="Times New Roman" w:hAnsi="Calibri" w:cs="Calibri"/>
                <w:color w:val="000000"/>
                <w:kern w:val="28"/>
                <w:sz w:val="26"/>
                <w:szCs w:val="26"/>
                <w:lang w:eastAsia="en-AU"/>
              </w:rPr>
              <w:t>All participants in Landcare activities are entitled to be treated with dignity and respect. The Nerrena Tarwin Valley Landcare group has a commitment to provide a healthy and safe environment free from bullying and sexual harassment and has appropriate procedures in place.</w:t>
            </w:r>
          </w:p>
        </w:tc>
      </w:tr>
    </w:tbl>
    <w:p w14:paraId="3D17F916" w14:textId="5FBE1EB2" w:rsidR="004B1522" w:rsidRDefault="004B1522" w:rsidP="00287669">
      <w:pPr>
        <w:tabs>
          <w:tab w:val="num" w:pos="0"/>
        </w:tabs>
        <w:ind w:left="-142" w:right="-188"/>
        <w:rPr>
          <w:rFonts w:ascii="Tahoma" w:hAnsi="Tahoma"/>
          <w:sz w:val="24"/>
          <w:szCs w:val="24"/>
          <w:lang w:val="en-US"/>
        </w:rPr>
      </w:pPr>
    </w:p>
    <w:p w14:paraId="26B40594" w14:textId="6346C2B9" w:rsidR="006B79D5" w:rsidRDefault="006B79D5" w:rsidP="00287669">
      <w:pPr>
        <w:tabs>
          <w:tab w:val="num" w:pos="0"/>
        </w:tabs>
        <w:ind w:left="-142" w:right="-188"/>
        <w:rPr>
          <w:rFonts w:ascii="Tahoma" w:hAnsi="Tahoma"/>
          <w:sz w:val="24"/>
          <w:szCs w:val="24"/>
          <w:lang w:val="en-US"/>
        </w:rPr>
      </w:pPr>
    </w:p>
    <w:p w14:paraId="70943468" w14:textId="76BE6583" w:rsidR="002F662D" w:rsidRPr="002F662D" w:rsidRDefault="002F662D" w:rsidP="002F662D">
      <w:pPr>
        <w:tabs>
          <w:tab w:val="left" w:pos="9277"/>
        </w:tabs>
        <w:ind w:left="-142" w:right="-188"/>
        <w:rPr>
          <w:rFonts w:ascii="Tahoma" w:hAnsi="Tahoma" w:cs="Tahoma"/>
        </w:rPr>
      </w:pPr>
    </w:p>
    <w:sectPr w:rsidR="002F662D" w:rsidRPr="002F662D" w:rsidSect="00710B1F">
      <w:pgSz w:w="11906" w:h="16838"/>
      <w:pgMar w:top="56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F607" w14:textId="77777777" w:rsidR="00CF6849" w:rsidRDefault="00CF6849" w:rsidP="0099428C">
      <w:pPr>
        <w:spacing w:after="0" w:line="240" w:lineRule="auto"/>
      </w:pPr>
      <w:r>
        <w:separator/>
      </w:r>
    </w:p>
  </w:endnote>
  <w:endnote w:type="continuationSeparator" w:id="0">
    <w:p w14:paraId="02FFB6F1" w14:textId="77777777" w:rsidR="00CF6849" w:rsidRDefault="00CF6849" w:rsidP="0099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AG Rounded Lt">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FE04" w14:textId="77777777" w:rsidR="00CF6849" w:rsidRDefault="00CF6849" w:rsidP="0099428C">
      <w:pPr>
        <w:spacing w:after="0" w:line="240" w:lineRule="auto"/>
      </w:pPr>
      <w:r>
        <w:separator/>
      </w:r>
    </w:p>
  </w:footnote>
  <w:footnote w:type="continuationSeparator" w:id="0">
    <w:p w14:paraId="4395A6A3" w14:textId="77777777" w:rsidR="00CF6849" w:rsidRDefault="00CF6849" w:rsidP="00994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981"/>
    <w:multiLevelType w:val="hybridMultilevel"/>
    <w:tmpl w:val="A65249BE"/>
    <w:lvl w:ilvl="0" w:tplc="4CACDA50">
      <w:start w:val="1"/>
      <w:numFmt w:val="bullet"/>
      <w:lvlText w:val="•"/>
      <w:lvlJc w:val="left"/>
      <w:pPr>
        <w:tabs>
          <w:tab w:val="num" w:pos="720"/>
        </w:tabs>
        <w:ind w:left="720" w:hanging="360"/>
      </w:pPr>
      <w:rPr>
        <w:rFonts w:ascii="Arial" w:hAnsi="Arial" w:hint="default"/>
      </w:rPr>
    </w:lvl>
    <w:lvl w:ilvl="1" w:tplc="E6307504" w:tentative="1">
      <w:start w:val="1"/>
      <w:numFmt w:val="bullet"/>
      <w:lvlText w:val="•"/>
      <w:lvlJc w:val="left"/>
      <w:pPr>
        <w:tabs>
          <w:tab w:val="num" w:pos="1440"/>
        </w:tabs>
        <w:ind w:left="1440" w:hanging="360"/>
      </w:pPr>
      <w:rPr>
        <w:rFonts w:ascii="Arial" w:hAnsi="Arial" w:hint="default"/>
      </w:rPr>
    </w:lvl>
    <w:lvl w:ilvl="2" w:tplc="B4DCCEB6" w:tentative="1">
      <w:start w:val="1"/>
      <w:numFmt w:val="bullet"/>
      <w:lvlText w:val="•"/>
      <w:lvlJc w:val="left"/>
      <w:pPr>
        <w:tabs>
          <w:tab w:val="num" w:pos="2160"/>
        </w:tabs>
        <w:ind w:left="2160" w:hanging="360"/>
      </w:pPr>
      <w:rPr>
        <w:rFonts w:ascii="Arial" w:hAnsi="Arial" w:hint="default"/>
      </w:rPr>
    </w:lvl>
    <w:lvl w:ilvl="3" w:tplc="ADCAD2C6" w:tentative="1">
      <w:start w:val="1"/>
      <w:numFmt w:val="bullet"/>
      <w:lvlText w:val="•"/>
      <w:lvlJc w:val="left"/>
      <w:pPr>
        <w:tabs>
          <w:tab w:val="num" w:pos="2880"/>
        </w:tabs>
        <w:ind w:left="2880" w:hanging="360"/>
      </w:pPr>
      <w:rPr>
        <w:rFonts w:ascii="Arial" w:hAnsi="Arial" w:hint="default"/>
      </w:rPr>
    </w:lvl>
    <w:lvl w:ilvl="4" w:tplc="82C68176" w:tentative="1">
      <w:start w:val="1"/>
      <w:numFmt w:val="bullet"/>
      <w:lvlText w:val="•"/>
      <w:lvlJc w:val="left"/>
      <w:pPr>
        <w:tabs>
          <w:tab w:val="num" w:pos="3600"/>
        </w:tabs>
        <w:ind w:left="3600" w:hanging="360"/>
      </w:pPr>
      <w:rPr>
        <w:rFonts w:ascii="Arial" w:hAnsi="Arial" w:hint="default"/>
      </w:rPr>
    </w:lvl>
    <w:lvl w:ilvl="5" w:tplc="16C00BC2" w:tentative="1">
      <w:start w:val="1"/>
      <w:numFmt w:val="bullet"/>
      <w:lvlText w:val="•"/>
      <w:lvlJc w:val="left"/>
      <w:pPr>
        <w:tabs>
          <w:tab w:val="num" w:pos="4320"/>
        </w:tabs>
        <w:ind w:left="4320" w:hanging="360"/>
      </w:pPr>
      <w:rPr>
        <w:rFonts w:ascii="Arial" w:hAnsi="Arial" w:hint="default"/>
      </w:rPr>
    </w:lvl>
    <w:lvl w:ilvl="6" w:tplc="91223CCE" w:tentative="1">
      <w:start w:val="1"/>
      <w:numFmt w:val="bullet"/>
      <w:lvlText w:val="•"/>
      <w:lvlJc w:val="left"/>
      <w:pPr>
        <w:tabs>
          <w:tab w:val="num" w:pos="5040"/>
        </w:tabs>
        <w:ind w:left="5040" w:hanging="360"/>
      </w:pPr>
      <w:rPr>
        <w:rFonts w:ascii="Arial" w:hAnsi="Arial" w:hint="default"/>
      </w:rPr>
    </w:lvl>
    <w:lvl w:ilvl="7" w:tplc="25BC0C1E" w:tentative="1">
      <w:start w:val="1"/>
      <w:numFmt w:val="bullet"/>
      <w:lvlText w:val="•"/>
      <w:lvlJc w:val="left"/>
      <w:pPr>
        <w:tabs>
          <w:tab w:val="num" w:pos="5760"/>
        </w:tabs>
        <w:ind w:left="5760" w:hanging="360"/>
      </w:pPr>
      <w:rPr>
        <w:rFonts w:ascii="Arial" w:hAnsi="Arial" w:hint="default"/>
      </w:rPr>
    </w:lvl>
    <w:lvl w:ilvl="8" w:tplc="5B949F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74787A"/>
    <w:multiLevelType w:val="singleLevel"/>
    <w:tmpl w:val="7B26C93E"/>
    <w:lvl w:ilvl="0">
      <w:start w:val="1"/>
      <w:numFmt w:val="decimal"/>
      <w:lvlText w:val="%1."/>
      <w:lvlJc w:val="left"/>
      <w:pPr>
        <w:tabs>
          <w:tab w:val="num" w:pos="360"/>
        </w:tabs>
        <w:ind w:left="357" w:hanging="357"/>
      </w:pPr>
    </w:lvl>
  </w:abstractNum>
  <w:abstractNum w:abstractNumId="2" w15:restartNumberingAfterBreak="0">
    <w:nsid w:val="1C784DD3"/>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3484390"/>
    <w:multiLevelType w:val="hybridMultilevel"/>
    <w:tmpl w:val="6A9E9C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6853269"/>
    <w:multiLevelType w:val="hybridMultilevel"/>
    <w:tmpl w:val="7352B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B93384"/>
    <w:multiLevelType w:val="hybridMultilevel"/>
    <w:tmpl w:val="64546E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D6F56E5"/>
    <w:multiLevelType w:val="hybridMultilevel"/>
    <w:tmpl w:val="A3F20A5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647C3F37"/>
    <w:multiLevelType w:val="hybridMultilevel"/>
    <w:tmpl w:val="D3B8F356"/>
    <w:lvl w:ilvl="0" w:tplc="E8E438EA">
      <w:start w:val="1"/>
      <w:numFmt w:val="bullet"/>
      <w:lvlText w:val="•"/>
      <w:lvlJc w:val="left"/>
      <w:pPr>
        <w:tabs>
          <w:tab w:val="num" w:pos="720"/>
        </w:tabs>
        <w:ind w:left="720" w:hanging="360"/>
      </w:pPr>
      <w:rPr>
        <w:rFonts w:ascii="Arial" w:hAnsi="Arial" w:hint="default"/>
      </w:rPr>
    </w:lvl>
    <w:lvl w:ilvl="1" w:tplc="D31EB058" w:tentative="1">
      <w:start w:val="1"/>
      <w:numFmt w:val="bullet"/>
      <w:lvlText w:val="•"/>
      <w:lvlJc w:val="left"/>
      <w:pPr>
        <w:tabs>
          <w:tab w:val="num" w:pos="1440"/>
        </w:tabs>
        <w:ind w:left="1440" w:hanging="360"/>
      </w:pPr>
      <w:rPr>
        <w:rFonts w:ascii="Arial" w:hAnsi="Arial" w:hint="default"/>
      </w:rPr>
    </w:lvl>
    <w:lvl w:ilvl="2" w:tplc="A3E875C4" w:tentative="1">
      <w:start w:val="1"/>
      <w:numFmt w:val="bullet"/>
      <w:lvlText w:val="•"/>
      <w:lvlJc w:val="left"/>
      <w:pPr>
        <w:tabs>
          <w:tab w:val="num" w:pos="2160"/>
        </w:tabs>
        <w:ind w:left="2160" w:hanging="360"/>
      </w:pPr>
      <w:rPr>
        <w:rFonts w:ascii="Arial" w:hAnsi="Arial" w:hint="default"/>
      </w:rPr>
    </w:lvl>
    <w:lvl w:ilvl="3" w:tplc="61BA9808" w:tentative="1">
      <w:start w:val="1"/>
      <w:numFmt w:val="bullet"/>
      <w:lvlText w:val="•"/>
      <w:lvlJc w:val="left"/>
      <w:pPr>
        <w:tabs>
          <w:tab w:val="num" w:pos="2880"/>
        </w:tabs>
        <w:ind w:left="2880" w:hanging="360"/>
      </w:pPr>
      <w:rPr>
        <w:rFonts w:ascii="Arial" w:hAnsi="Arial" w:hint="default"/>
      </w:rPr>
    </w:lvl>
    <w:lvl w:ilvl="4" w:tplc="F112FFC0" w:tentative="1">
      <w:start w:val="1"/>
      <w:numFmt w:val="bullet"/>
      <w:lvlText w:val="•"/>
      <w:lvlJc w:val="left"/>
      <w:pPr>
        <w:tabs>
          <w:tab w:val="num" w:pos="3600"/>
        </w:tabs>
        <w:ind w:left="3600" w:hanging="360"/>
      </w:pPr>
      <w:rPr>
        <w:rFonts w:ascii="Arial" w:hAnsi="Arial" w:hint="default"/>
      </w:rPr>
    </w:lvl>
    <w:lvl w:ilvl="5" w:tplc="EC041A0A" w:tentative="1">
      <w:start w:val="1"/>
      <w:numFmt w:val="bullet"/>
      <w:lvlText w:val="•"/>
      <w:lvlJc w:val="left"/>
      <w:pPr>
        <w:tabs>
          <w:tab w:val="num" w:pos="4320"/>
        </w:tabs>
        <w:ind w:left="4320" w:hanging="360"/>
      </w:pPr>
      <w:rPr>
        <w:rFonts w:ascii="Arial" w:hAnsi="Arial" w:hint="default"/>
      </w:rPr>
    </w:lvl>
    <w:lvl w:ilvl="6" w:tplc="616E446A" w:tentative="1">
      <w:start w:val="1"/>
      <w:numFmt w:val="bullet"/>
      <w:lvlText w:val="•"/>
      <w:lvlJc w:val="left"/>
      <w:pPr>
        <w:tabs>
          <w:tab w:val="num" w:pos="5040"/>
        </w:tabs>
        <w:ind w:left="5040" w:hanging="360"/>
      </w:pPr>
      <w:rPr>
        <w:rFonts w:ascii="Arial" w:hAnsi="Arial" w:hint="default"/>
      </w:rPr>
    </w:lvl>
    <w:lvl w:ilvl="7" w:tplc="2A00A90E" w:tentative="1">
      <w:start w:val="1"/>
      <w:numFmt w:val="bullet"/>
      <w:lvlText w:val="•"/>
      <w:lvlJc w:val="left"/>
      <w:pPr>
        <w:tabs>
          <w:tab w:val="num" w:pos="5760"/>
        </w:tabs>
        <w:ind w:left="5760" w:hanging="360"/>
      </w:pPr>
      <w:rPr>
        <w:rFonts w:ascii="Arial" w:hAnsi="Arial" w:hint="default"/>
      </w:rPr>
    </w:lvl>
    <w:lvl w:ilvl="8" w:tplc="EAEC15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DC37EB9"/>
    <w:multiLevelType w:val="hybridMultilevel"/>
    <w:tmpl w:val="B7D03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2238287">
    <w:abstractNumId w:val="1"/>
  </w:num>
  <w:num w:numId="2" w16cid:durableId="1639920423">
    <w:abstractNumId w:val="2"/>
  </w:num>
  <w:num w:numId="3" w16cid:durableId="1486318434">
    <w:abstractNumId w:val="8"/>
  </w:num>
  <w:num w:numId="4" w16cid:durableId="743718662">
    <w:abstractNumId w:val="3"/>
  </w:num>
  <w:num w:numId="5" w16cid:durableId="1418093396">
    <w:abstractNumId w:val="4"/>
  </w:num>
  <w:num w:numId="6" w16cid:durableId="1140347901">
    <w:abstractNumId w:val="5"/>
  </w:num>
  <w:num w:numId="7" w16cid:durableId="1116680310">
    <w:abstractNumId w:val="6"/>
  </w:num>
  <w:num w:numId="8" w16cid:durableId="2001883048">
    <w:abstractNumId w:val="7"/>
  </w:num>
  <w:num w:numId="9" w16cid:durableId="161744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2ADA"/>
    <w:rsid w:val="00017592"/>
    <w:rsid w:val="000210F3"/>
    <w:rsid w:val="00022E2C"/>
    <w:rsid w:val="00083330"/>
    <w:rsid w:val="000A77CD"/>
    <w:rsid w:val="000D1087"/>
    <w:rsid w:val="000F139C"/>
    <w:rsid w:val="000F79F3"/>
    <w:rsid w:val="0012199A"/>
    <w:rsid w:val="00130885"/>
    <w:rsid w:val="00164324"/>
    <w:rsid w:val="001832C1"/>
    <w:rsid w:val="001E629C"/>
    <w:rsid w:val="00202D92"/>
    <w:rsid w:val="00245C2E"/>
    <w:rsid w:val="00255E75"/>
    <w:rsid w:val="00261D40"/>
    <w:rsid w:val="00267206"/>
    <w:rsid w:val="002722A8"/>
    <w:rsid w:val="00287669"/>
    <w:rsid w:val="002C33CA"/>
    <w:rsid w:val="002E02CE"/>
    <w:rsid w:val="002F662D"/>
    <w:rsid w:val="003205A1"/>
    <w:rsid w:val="0032202D"/>
    <w:rsid w:val="00340562"/>
    <w:rsid w:val="003D1FE9"/>
    <w:rsid w:val="003D3A88"/>
    <w:rsid w:val="00442796"/>
    <w:rsid w:val="004B1522"/>
    <w:rsid w:val="004E64C9"/>
    <w:rsid w:val="00584E5C"/>
    <w:rsid w:val="00590968"/>
    <w:rsid w:val="005C69AB"/>
    <w:rsid w:val="005D3E5F"/>
    <w:rsid w:val="00600621"/>
    <w:rsid w:val="006306B0"/>
    <w:rsid w:val="006B79D5"/>
    <w:rsid w:val="006C7919"/>
    <w:rsid w:val="006D3E3C"/>
    <w:rsid w:val="00710B1F"/>
    <w:rsid w:val="00721067"/>
    <w:rsid w:val="007F01A0"/>
    <w:rsid w:val="007F4DAB"/>
    <w:rsid w:val="008442A5"/>
    <w:rsid w:val="008816AB"/>
    <w:rsid w:val="008D3892"/>
    <w:rsid w:val="008D51DC"/>
    <w:rsid w:val="00906655"/>
    <w:rsid w:val="00956E67"/>
    <w:rsid w:val="0099428C"/>
    <w:rsid w:val="009A57A3"/>
    <w:rsid w:val="00A62D16"/>
    <w:rsid w:val="00A63FD4"/>
    <w:rsid w:val="00A76CE3"/>
    <w:rsid w:val="00B103E8"/>
    <w:rsid w:val="00B13255"/>
    <w:rsid w:val="00B15D41"/>
    <w:rsid w:val="00B52BE2"/>
    <w:rsid w:val="00B56339"/>
    <w:rsid w:val="00B57705"/>
    <w:rsid w:val="00B669CB"/>
    <w:rsid w:val="00B7495E"/>
    <w:rsid w:val="00BB4C15"/>
    <w:rsid w:val="00BC1E19"/>
    <w:rsid w:val="00C05D9E"/>
    <w:rsid w:val="00C129B5"/>
    <w:rsid w:val="00CB586E"/>
    <w:rsid w:val="00CB6DAA"/>
    <w:rsid w:val="00CF6849"/>
    <w:rsid w:val="00D20ED4"/>
    <w:rsid w:val="00D52A99"/>
    <w:rsid w:val="00D841D5"/>
    <w:rsid w:val="00DB7B33"/>
    <w:rsid w:val="00DD203B"/>
    <w:rsid w:val="00DE25DB"/>
    <w:rsid w:val="00E32ADA"/>
    <w:rsid w:val="00E5427F"/>
    <w:rsid w:val="00E621C0"/>
    <w:rsid w:val="00E91719"/>
    <w:rsid w:val="00EA5209"/>
    <w:rsid w:val="00EC3DB6"/>
    <w:rsid w:val="00FA4D36"/>
    <w:rsid w:val="00FB790E"/>
    <w:rsid w:val="00FD3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1D3E65"/>
  <w15:docId w15:val="{A3CE8D9C-C7B5-455A-8301-43D538C8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0885"/>
    <w:pPr>
      <w:keepNext/>
      <w:spacing w:after="0" w:line="240" w:lineRule="auto"/>
      <w:outlineLvl w:val="0"/>
    </w:pPr>
    <w:rPr>
      <w:rFonts w:ascii="Tahoma" w:eastAsia="Times New Roman" w:hAnsi="Tahoma" w:cs="Times New Roman"/>
      <w:sz w:val="32"/>
      <w:szCs w:val="20"/>
      <w:lang w:val="en-US"/>
    </w:rPr>
  </w:style>
  <w:style w:type="paragraph" w:styleId="Heading2">
    <w:name w:val="heading 2"/>
    <w:basedOn w:val="Normal"/>
    <w:next w:val="Normal"/>
    <w:link w:val="Heading2Char"/>
    <w:uiPriority w:val="9"/>
    <w:semiHidden/>
    <w:unhideWhenUsed/>
    <w:qFormat/>
    <w:rsid w:val="00CB6D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6D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6D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6DA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F662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7CD"/>
    <w:pPr>
      <w:spacing w:after="0" w:line="240" w:lineRule="auto"/>
    </w:pPr>
  </w:style>
  <w:style w:type="character" w:customStyle="1" w:styleId="Heading1Char">
    <w:name w:val="Heading 1 Char"/>
    <w:basedOn w:val="DefaultParagraphFont"/>
    <w:link w:val="Heading1"/>
    <w:rsid w:val="00130885"/>
    <w:rPr>
      <w:rFonts w:ascii="Tahoma" w:eastAsia="Times New Roman" w:hAnsi="Tahoma" w:cs="Times New Roman"/>
      <w:sz w:val="32"/>
      <w:szCs w:val="20"/>
      <w:lang w:val="en-US"/>
    </w:rPr>
  </w:style>
  <w:style w:type="paragraph" w:styleId="ListParagraph">
    <w:name w:val="List Paragraph"/>
    <w:basedOn w:val="Normal"/>
    <w:uiPriority w:val="34"/>
    <w:qFormat/>
    <w:rsid w:val="00600621"/>
    <w:pPr>
      <w:ind w:left="720"/>
      <w:contextualSpacing/>
    </w:pPr>
  </w:style>
  <w:style w:type="paragraph" w:styleId="Header">
    <w:name w:val="header"/>
    <w:basedOn w:val="Normal"/>
    <w:link w:val="HeaderChar"/>
    <w:uiPriority w:val="99"/>
    <w:unhideWhenUsed/>
    <w:rsid w:val="00994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28C"/>
  </w:style>
  <w:style w:type="paragraph" w:styleId="Footer">
    <w:name w:val="footer"/>
    <w:basedOn w:val="Normal"/>
    <w:link w:val="FooterChar"/>
    <w:uiPriority w:val="99"/>
    <w:unhideWhenUsed/>
    <w:rsid w:val="00994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28C"/>
  </w:style>
  <w:style w:type="character" w:styleId="Hyperlink">
    <w:name w:val="Hyperlink"/>
    <w:semiHidden/>
    <w:unhideWhenUsed/>
    <w:rsid w:val="002722A8"/>
    <w:rPr>
      <w:color w:val="0000FF"/>
      <w:u w:val="single"/>
    </w:rPr>
  </w:style>
  <w:style w:type="paragraph" w:styleId="Title">
    <w:name w:val="Title"/>
    <w:basedOn w:val="Normal"/>
    <w:link w:val="TitleChar"/>
    <w:qFormat/>
    <w:rsid w:val="002722A8"/>
    <w:pPr>
      <w:spacing w:after="0" w:line="240" w:lineRule="auto"/>
      <w:jc w:val="center"/>
    </w:pPr>
    <w:rPr>
      <w:rFonts w:ascii="VAG Rounded Lt" w:eastAsia="Times New Roman" w:hAnsi="VAG Rounded Lt" w:cs="Times New Roman"/>
      <w:b/>
      <w:sz w:val="32"/>
      <w:szCs w:val="20"/>
      <w:u w:val="single"/>
      <w:lang w:eastAsia="x-none"/>
    </w:rPr>
  </w:style>
  <w:style w:type="character" w:customStyle="1" w:styleId="TitleChar">
    <w:name w:val="Title Char"/>
    <w:basedOn w:val="DefaultParagraphFont"/>
    <w:link w:val="Title"/>
    <w:rsid w:val="002722A8"/>
    <w:rPr>
      <w:rFonts w:ascii="VAG Rounded Lt" w:eastAsia="Times New Roman" w:hAnsi="VAG Rounded Lt" w:cs="Times New Roman"/>
      <w:b/>
      <w:sz w:val="32"/>
      <w:szCs w:val="20"/>
      <w:u w:val="single"/>
      <w:lang w:eastAsia="x-none"/>
    </w:rPr>
  </w:style>
  <w:style w:type="paragraph" w:styleId="Subtitle">
    <w:name w:val="Subtitle"/>
    <w:basedOn w:val="Normal"/>
    <w:link w:val="SubtitleChar"/>
    <w:qFormat/>
    <w:rsid w:val="002722A8"/>
    <w:pPr>
      <w:spacing w:after="0" w:line="240" w:lineRule="auto"/>
      <w:jc w:val="center"/>
    </w:pPr>
    <w:rPr>
      <w:rFonts w:ascii="Times New Roman" w:eastAsia="Times New Roman" w:hAnsi="Times New Roman" w:cs="Times New Roman"/>
      <w:b/>
      <w:i/>
      <w:sz w:val="24"/>
      <w:szCs w:val="20"/>
      <w:lang w:eastAsia="x-none"/>
    </w:rPr>
  </w:style>
  <w:style w:type="character" w:customStyle="1" w:styleId="SubtitleChar">
    <w:name w:val="Subtitle Char"/>
    <w:basedOn w:val="DefaultParagraphFont"/>
    <w:link w:val="Subtitle"/>
    <w:rsid w:val="002722A8"/>
    <w:rPr>
      <w:rFonts w:ascii="Times New Roman" w:eastAsia="Times New Roman" w:hAnsi="Times New Roman" w:cs="Times New Roman"/>
      <w:b/>
      <w:i/>
      <w:sz w:val="24"/>
      <w:szCs w:val="20"/>
      <w:lang w:eastAsia="x-none"/>
    </w:rPr>
  </w:style>
  <w:style w:type="paragraph" w:customStyle="1" w:styleId="Default">
    <w:name w:val="Default"/>
    <w:rsid w:val="002722A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6Char">
    <w:name w:val="Heading 6 Char"/>
    <w:basedOn w:val="DefaultParagraphFont"/>
    <w:link w:val="Heading6"/>
    <w:uiPriority w:val="9"/>
    <w:semiHidden/>
    <w:rsid w:val="002F662D"/>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CB6D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B6D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6D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B6DAA"/>
    <w:rPr>
      <w:rFonts w:asciiTheme="majorHAnsi" w:eastAsiaTheme="majorEastAsia" w:hAnsiTheme="majorHAnsi" w:cstheme="majorBidi"/>
      <w:color w:val="2E74B5" w:themeColor="accent1" w:themeShade="BF"/>
    </w:rPr>
  </w:style>
  <w:style w:type="paragraph" w:styleId="BodyText">
    <w:name w:val="Body Text"/>
    <w:basedOn w:val="Normal"/>
    <w:link w:val="BodyTextChar"/>
    <w:rsid w:val="00CB6DAA"/>
    <w:pPr>
      <w:pBdr>
        <w:top w:val="thickThinSmallGap" w:sz="18" w:space="1" w:color="auto"/>
      </w:pBdr>
      <w:tabs>
        <w:tab w:val="left" w:pos="2160"/>
      </w:tabs>
      <w:spacing w:after="0" w:line="240" w:lineRule="auto"/>
    </w:pPr>
    <w:rPr>
      <w:rFonts w:ascii="Tahoma" w:eastAsia="Times New Roman" w:hAnsi="Tahoma" w:cs="Times New Roman"/>
      <w:sz w:val="24"/>
      <w:szCs w:val="20"/>
      <w:lang w:val="en-US"/>
    </w:rPr>
  </w:style>
  <w:style w:type="character" w:customStyle="1" w:styleId="BodyTextChar">
    <w:name w:val="Body Text Char"/>
    <w:basedOn w:val="DefaultParagraphFont"/>
    <w:link w:val="BodyText"/>
    <w:rsid w:val="00CB6DAA"/>
    <w:rPr>
      <w:rFonts w:ascii="Tahoma" w:eastAsia="Times New Roman" w:hAnsi="Tahoma" w:cs="Times New Roman"/>
      <w:sz w:val="24"/>
      <w:szCs w:val="20"/>
      <w:lang w:val="en-US"/>
    </w:rPr>
  </w:style>
  <w:style w:type="paragraph" w:styleId="BalloonText">
    <w:name w:val="Balloon Text"/>
    <w:basedOn w:val="Normal"/>
    <w:link w:val="BalloonTextChar"/>
    <w:uiPriority w:val="99"/>
    <w:semiHidden/>
    <w:unhideWhenUsed/>
    <w:rsid w:val="00FB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90E"/>
    <w:rPr>
      <w:rFonts w:ascii="Segoe UI" w:hAnsi="Segoe UI" w:cs="Segoe UI"/>
      <w:sz w:val="18"/>
      <w:szCs w:val="18"/>
    </w:rPr>
  </w:style>
  <w:style w:type="character" w:styleId="CommentReference">
    <w:name w:val="annotation reference"/>
    <w:basedOn w:val="DefaultParagraphFont"/>
    <w:uiPriority w:val="99"/>
    <w:semiHidden/>
    <w:unhideWhenUsed/>
    <w:rsid w:val="00B57705"/>
    <w:rPr>
      <w:sz w:val="16"/>
      <w:szCs w:val="16"/>
    </w:rPr>
  </w:style>
  <w:style w:type="paragraph" w:styleId="CommentText">
    <w:name w:val="annotation text"/>
    <w:basedOn w:val="Normal"/>
    <w:link w:val="CommentTextChar"/>
    <w:uiPriority w:val="99"/>
    <w:semiHidden/>
    <w:unhideWhenUsed/>
    <w:rsid w:val="00B57705"/>
    <w:pPr>
      <w:spacing w:line="240" w:lineRule="auto"/>
    </w:pPr>
    <w:rPr>
      <w:sz w:val="20"/>
      <w:szCs w:val="20"/>
    </w:rPr>
  </w:style>
  <w:style w:type="character" w:customStyle="1" w:styleId="CommentTextChar">
    <w:name w:val="Comment Text Char"/>
    <w:basedOn w:val="DefaultParagraphFont"/>
    <w:link w:val="CommentText"/>
    <w:uiPriority w:val="99"/>
    <w:semiHidden/>
    <w:rsid w:val="00B57705"/>
    <w:rPr>
      <w:sz w:val="20"/>
      <w:szCs w:val="20"/>
    </w:rPr>
  </w:style>
  <w:style w:type="paragraph" w:styleId="CommentSubject">
    <w:name w:val="annotation subject"/>
    <w:basedOn w:val="CommentText"/>
    <w:next w:val="CommentText"/>
    <w:link w:val="CommentSubjectChar"/>
    <w:uiPriority w:val="99"/>
    <w:semiHidden/>
    <w:unhideWhenUsed/>
    <w:rsid w:val="00B57705"/>
    <w:rPr>
      <w:b/>
      <w:bCs/>
    </w:rPr>
  </w:style>
  <w:style w:type="character" w:customStyle="1" w:styleId="CommentSubjectChar">
    <w:name w:val="Comment Subject Char"/>
    <w:basedOn w:val="CommentTextChar"/>
    <w:link w:val="CommentSubject"/>
    <w:uiPriority w:val="99"/>
    <w:semiHidden/>
    <w:rsid w:val="00B57705"/>
    <w:rPr>
      <w:b/>
      <w:bCs/>
      <w:sz w:val="20"/>
      <w:szCs w:val="20"/>
    </w:rPr>
  </w:style>
  <w:style w:type="paragraph" w:styleId="NormalWeb">
    <w:name w:val="Normal (Web)"/>
    <w:basedOn w:val="Normal"/>
    <w:uiPriority w:val="99"/>
    <w:semiHidden/>
    <w:unhideWhenUsed/>
    <w:rsid w:val="00B669C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3283">
      <w:bodyDiv w:val="1"/>
      <w:marLeft w:val="0"/>
      <w:marRight w:val="0"/>
      <w:marTop w:val="0"/>
      <w:marBottom w:val="0"/>
      <w:divBdr>
        <w:top w:val="none" w:sz="0" w:space="0" w:color="auto"/>
        <w:left w:val="none" w:sz="0" w:space="0" w:color="auto"/>
        <w:bottom w:val="none" w:sz="0" w:space="0" w:color="auto"/>
        <w:right w:val="none" w:sz="0" w:space="0" w:color="auto"/>
      </w:divBdr>
    </w:div>
    <w:div w:id="2102872216">
      <w:bodyDiv w:val="1"/>
      <w:marLeft w:val="0"/>
      <w:marRight w:val="0"/>
      <w:marTop w:val="0"/>
      <w:marBottom w:val="0"/>
      <w:divBdr>
        <w:top w:val="none" w:sz="0" w:space="0" w:color="auto"/>
        <w:left w:val="none" w:sz="0" w:space="0" w:color="auto"/>
        <w:bottom w:val="none" w:sz="0" w:space="0" w:color="auto"/>
        <w:right w:val="none" w:sz="0" w:space="0" w:color="auto"/>
      </w:divBdr>
      <w:divsChild>
        <w:div w:id="584144677">
          <w:marLeft w:val="274"/>
          <w:marRight w:val="0"/>
          <w:marTop w:val="0"/>
          <w:marBottom w:val="120"/>
          <w:divBdr>
            <w:top w:val="none" w:sz="0" w:space="0" w:color="auto"/>
            <w:left w:val="none" w:sz="0" w:space="0" w:color="auto"/>
            <w:bottom w:val="none" w:sz="0" w:space="0" w:color="auto"/>
            <w:right w:val="none" w:sz="0" w:space="0" w:color="auto"/>
          </w:divBdr>
        </w:div>
        <w:div w:id="747969353">
          <w:marLeft w:val="274"/>
          <w:marRight w:val="0"/>
          <w:marTop w:val="0"/>
          <w:marBottom w:val="120"/>
          <w:divBdr>
            <w:top w:val="none" w:sz="0" w:space="0" w:color="auto"/>
            <w:left w:val="none" w:sz="0" w:space="0" w:color="auto"/>
            <w:bottom w:val="none" w:sz="0" w:space="0" w:color="auto"/>
            <w:right w:val="none" w:sz="0" w:space="0" w:color="auto"/>
          </w:divBdr>
        </w:div>
        <w:div w:id="751976931">
          <w:marLeft w:val="274"/>
          <w:marRight w:val="0"/>
          <w:marTop w:val="0"/>
          <w:marBottom w:val="120"/>
          <w:divBdr>
            <w:top w:val="none" w:sz="0" w:space="0" w:color="auto"/>
            <w:left w:val="none" w:sz="0" w:space="0" w:color="auto"/>
            <w:bottom w:val="none" w:sz="0" w:space="0" w:color="auto"/>
            <w:right w:val="none" w:sz="0" w:space="0" w:color="auto"/>
          </w:divBdr>
        </w:div>
        <w:div w:id="1017269588">
          <w:marLeft w:val="274"/>
          <w:marRight w:val="0"/>
          <w:marTop w:val="0"/>
          <w:marBottom w:val="120"/>
          <w:divBdr>
            <w:top w:val="none" w:sz="0" w:space="0" w:color="auto"/>
            <w:left w:val="none" w:sz="0" w:space="0" w:color="auto"/>
            <w:bottom w:val="none" w:sz="0" w:space="0" w:color="auto"/>
            <w:right w:val="none" w:sz="0" w:space="0" w:color="auto"/>
          </w:divBdr>
        </w:div>
        <w:div w:id="1038357685">
          <w:marLeft w:val="274"/>
          <w:marRight w:val="0"/>
          <w:marTop w:val="0"/>
          <w:marBottom w:val="120"/>
          <w:divBdr>
            <w:top w:val="none" w:sz="0" w:space="0" w:color="auto"/>
            <w:left w:val="none" w:sz="0" w:space="0" w:color="auto"/>
            <w:bottom w:val="none" w:sz="0" w:space="0" w:color="auto"/>
            <w:right w:val="none" w:sz="0" w:space="0" w:color="auto"/>
          </w:divBdr>
        </w:div>
        <w:div w:id="1045715227">
          <w:marLeft w:val="562"/>
          <w:marRight w:val="0"/>
          <w:marTop w:val="0"/>
          <w:marBottom w:val="120"/>
          <w:divBdr>
            <w:top w:val="none" w:sz="0" w:space="0" w:color="auto"/>
            <w:left w:val="none" w:sz="0" w:space="0" w:color="auto"/>
            <w:bottom w:val="none" w:sz="0" w:space="0" w:color="auto"/>
            <w:right w:val="none" w:sz="0" w:space="0" w:color="auto"/>
          </w:divBdr>
        </w:div>
        <w:div w:id="1248686533">
          <w:marLeft w:val="274"/>
          <w:marRight w:val="0"/>
          <w:marTop w:val="0"/>
          <w:marBottom w:val="120"/>
          <w:divBdr>
            <w:top w:val="none" w:sz="0" w:space="0" w:color="auto"/>
            <w:left w:val="none" w:sz="0" w:space="0" w:color="auto"/>
            <w:bottom w:val="none" w:sz="0" w:space="0" w:color="auto"/>
            <w:right w:val="none" w:sz="0" w:space="0" w:color="auto"/>
          </w:divBdr>
        </w:div>
        <w:div w:id="2077894202">
          <w:marLeft w:val="274"/>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9656-CD8D-457B-937D-86681330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Ferguson</dc:creator>
  <cp:keywords/>
  <dc:description/>
  <cp:lastModifiedBy>Jill Vella</cp:lastModifiedBy>
  <cp:revision>4</cp:revision>
  <cp:lastPrinted>2021-08-12T00:56:00Z</cp:lastPrinted>
  <dcterms:created xsi:type="dcterms:W3CDTF">2021-08-09T01:37:00Z</dcterms:created>
  <dcterms:modified xsi:type="dcterms:W3CDTF">2022-08-12T03:49:00Z</dcterms:modified>
</cp:coreProperties>
</file>